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A8733">
      <w:pPr>
        <w:kinsoku/>
        <w:wordWrap w:val="0"/>
        <w:topLinePunct/>
        <w:spacing w:line="360" w:lineRule="auto"/>
        <w:jc w:val="center"/>
        <w:rPr>
          <w:rFonts w:hint="default" w:ascii="宋体" w:hAnsi="宋体" w:eastAsia="黑体" w:cs="宋体"/>
          <w:sz w:val="28"/>
          <w:szCs w:val="28"/>
          <w:lang w:val="en-US" w:eastAsia="zh-CN"/>
        </w:rPr>
      </w:pPr>
      <w:r>
        <w:rPr>
          <w:rFonts w:hint="eastAsia" w:ascii="黑体" w:hAnsi="黑体" w:eastAsia="黑体" w:cs="黑体"/>
          <w:b/>
          <w:bCs/>
          <w:sz w:val="44"/>
          <w:szCs w:val="44"/>
          <w:lang w:eastAsia="zh-CN"/>
        </w:rPr>
        <w:t>临床试验合同</w:t>
      </w:r>
      <w:bookmarkStart w:id="0" w:name="_GoBack"/>
      <w:bookmarkEnd w:id="0"/>
    </w:p>
    <w:p w14:paraId="7D017296">
      <w:pPr>
        <w:kinsoku/>
        <w:wordWrap w:val="0"/>
        <w:topLinePunct/>
        <w:spacing w:line="360" w:lineRule="auto"/>
        <w:rPr>
          <w:rFonts w:hint="eastAsia" w:ascii="宋体" w:hAnsi="宋体" w:eastAsia="宋体" w:cs="宋体"/>
          <w:sz w:val="28"/>
          <w:szCs w:val="28"/>
          <w:u w:val="single"/>
          <w:lang w:eastAsia="zh-CN"/>
        </w:rPr>
      </w:pPr>
      <w:r>
        <w:rPr>
          <w:rFonts w:hint="eastAsia" w:ascii="黑体" w:hAnsi="黑体" w:eastAsia="黑体" w:cs="黑体"/>
          <w:sz w:val="28"/>
          <w:szCs w:val="28"/>
          <w:lang w:eastAsia="zh-CN"/>
        </w:rPr>
        <w:t>试验药物：</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p>
    <w:p w14:paraId="3B95D423">
      <w:pPr>
        <w:kinsoku/>
        <w:wordWrap w:val="0"/>
        <w:topLinePunct/>
        <w:spacing w:line="360" w:lineRule="auto"/>
        <w:rPr>
          <w:rFonts w:hint="eastAsia" w:ascii="宋体" w:hAnsi="宋体" w:eastAsia="黑体" w:cs="宋体"/>
          <w:sz w:val="28"/>
          <w:szCs w:val="28"/>
          <w:lang w:eastAsia="zh-CN"/>
        </w:rPr>
      </w:pPr>
      <w:r>
        <w:rPr>
          <w:rFonts w:hint="eastAsia" w:ascii="黑体" w:hAnsi="黑体" w:eastAsia="黑体" w:cs="黑体"/>
          <w:sz w:val="28"/>
          <w:szCs w:val="28"/>
          <w:lang w:eastAsia="zh-CN"/>
        </w:rPr>
        <w:t>项目名称：</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p>
    <w:p w14:paraId="7DF80F10">
      <w:pPr>
        <w:kinsoku/>
        <w:wordWrap w:val="0"/>
        <w:topLinePunct/>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NMPA批件号/受理通知书或药品注册批件号：</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vertAlign w:val="baseline"/>
          <w:lang w:val="en-US" w:eastAsia="zh-CN"/>
        </w:rPr>
        <w:t xml:space="preserve">                  </w:t>
      </w:r>
      <w:r>
        <w:rPr>
          <w:rFonts w:hint="eastAsia" w:ascii="宋体" w:hAnsi="宋体" w:eastAsia="宋体" w:cs="宋体"/>
          <w:sz w:val="28"/>
          <w:szCs w:val="28"/>
          <w:u w:val="single"/>
          <w:lang w:eastAsia="zh-CN"/>
        </w:rPr>
        <w:t xml:space="preserve">    </w:t>
      </w:r>
    </w:p>
    <w:p w14:paraId="3066DC8A">
      <w:pPr>
        <w:kinsoku/>
        <w:wordWrap w:val="0"/>
        <w:topLinePunct/>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注册分类：</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5275A32">
      <w:pPr>
        <w:kinsoku/>
        <w:wordWrap w:val="0"/>
        <w:topLinePunct/>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试验类别：</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eastAsia="zh-CN"/>
        </w:rPr>
        <w:t>国际多中心（代码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eastAsia="zh-CN"/>
        </w:rPr>
        <w:t xml:space="preserve">国内多中心 </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eastAsia="zh-CN"/>
        </w:rPr>
        <w:t>单中心</w:t>
      </w:r>
    </w:p>
    <w:p w14:paraId="01BC159F">
      <w:pPr>
        <w:kinsoku/>
        <w:wordWrap w:val="0"/>
        <w:topLinePunct/>
        <w:spacing w:line="360" w:lineRule="auto"/>
        <w:rPr>
          <w:rFonts w:hint="eastAsia" w:ascii="黑体" w:hAnsi="黑体" w:eastAsia="黑体" w:cs="黑体"/>
          <w:sz w:val="28"/>
          <w:szCs w:val="28"/>
          <w:lang w:eastAsia="zh-CN"/>
        </w:rPr>
      </w:pPr>
    </w:p>
    <w:p w14:paraId="504962C2">
      <w:pPr>
        <w:kinsoku/>
        <w:wordWrap/>
        <w:topLinePunct w:val="0"/>
        <w:spacing w:line="360" w:lineRule="auto"/>
        <w:rPr>
          <w:rFonts w:hint="default" w:ascii="黑体" w:hAnsi="黑体" w:eastAsia="黑体" w:cs="黑体"/>
          <w:sz w:val="28"/>
          <w:szCs w:val="28"/>
          <w:lang w:val="en-US" w:eastAsia="zh-CN"/>
        </w:rPr>
      </w:pPr>
      <w:r>
        <w:rPr>
          <w:rFonts w:hint="eastAsia" w:ascii="黑体" w:hAnsi="黑体" w:eastAsia="黑体" w:cs="黑体"/>
          <w:sz w:val="28"/>
          <w:szCs w:val="28"/>
          <w:lang w:eastAsia="zh-CN"/>
        </w:rPr>
        <w:t>申办者：</w:t>
      </w:r>
      <w:r>
        <w:rPr>
          <w:rFonts w:hint="eastAsia" w:ascii="宋体" w:hAnsi="宋体" w:eastAsia="宋体" w:cs="宋体"/>
          <w:b w:val="0"/>
          <w:sz w:val="28"/>
          <w:szCs w:val="28"/>
          <w:u w:val="single"/>
          <w:lang w:val="en-US" w:eastAsia="zh-CN"/>
        </w:rPr>
        <w:t xml:space="preserve">                                                       </w:t>
      </w:r>
    </w:p>
    <w:p w14:paraId="46420175">
      <w:pPr>
        <w:kinsoku/>
        <w:wordWrap w:val="0"/>
        <w:topLinePunct/>
        <w:spacing w:line="360" w:lineRule="auto"/>
        <w:rPr>
          <w:rFonts w:hint="default" w:ascii="黑体" w:hAnsi="黑体" w:eastAsia="黑体" w:cs="黑体"/>
          <w:sz w:val="28"/>
          <w:szCs w:val="28"/>
          <w:lang w:val="en-US" w:eastAsia="zh-CN"/>
        </w:rPr>
      </w:pPr>
      <w:r>
        <w:rPr>
          <w:rFonts w:hint="eastAsia" w:ascii="黑体" w:hAnsi="黑体" w:eastAsia="黑体" w:cs="黑体"/>
          <w:sz w:val="28"/>
          <w:szCs w:val="28"/>
          <w:lang w:eastAsia="zh-CN"/>
        </w:rPr>
        <w:t>地址：</w:t>
      </w:r>
      <w:r>
        <w:rPr>
          <w:rFonts w:hint="eastAsia" w:ascii="宋体" w:hAnsi="宋体" w:eastAsia="宋体" w:cs="宋体"/>
          <w:b w:val="0"/>
          <w:sz w:val="28"/>
          <w:szCs w:val="28"/>
          <w:u w:val="single"/>
          <w:lang w:val="en-US" w:eastAsia="zh-CN"/>
        </w:rPr>
        <w:t xml:space="preserve">                                                         </w:t>
      </w:r>
    </w:p>
    <w:p w14:paraId="6D3EAFD5">
      <w:pPr>
        <w:kinsoku/>
        <w:wordWrap w:val="0"/>
        <w:topLinePunct/>
        <w:spacing w:line="360" w:lineRule="auto"/>
        <w:rPr>
          <w:rFonts w:hint="default" w:ascii="宋体" w:hAnsi="宋体" w:eastAsia="宋体" w:cs="宋体"/>
          <w:sz w:val="28"/>
          <w:szCs w:val="28"/>
          <w:lang w:val="en-US" w:eastAsia="zh-CN"/>
        </w:rPr>
      </w:pPr>
      <w:r>
        <w:rPr>
          <w:rFonts w:hint="eastAsia" w:ascii="黑体" w:hAnsi="黑体" w:eastAsia="黑体" w:cs="黑体"/>
          <w:sz w:val="28"/>
          <w:szCs w:val="28"/>
          <w:lang w:eastAsia="zh-CN"/>
        </w:rPr>
        <w:t>法定代表人：</w:t>
      </w:r>
      <w:r>
        <w:rPr>
          <w:rFonts w:hint="eastAsia" w:ascii="宋体" w:hAnsi="宋体" w:eastAsia="宋体" w:cs="宋体"/>
          <w:sz w:val="28"/>
          <w:szCs w:val="28"/>
          <w:u w:val="single"/>
          <w:lang w:val="en-US" w:eastAsia="zh-CN"/>
        </w:rPr>
        <w:t xml:space="preserve">             </w:t>
      </w:r>
    </w:p>
    <w:p w14:paraId="18EC5F6A">
      <w:pPr>
        <w:kinsoku/>
        <w:wordWrap w:val="0"/>
        <w:topLinePunct/>
        <w:spacing w:line="360" w:lineRule="auto"/>
        <w:rPr>
          <w:rFonts w:hint="eastAsia" w:ascii="宋体" w:hAnsi="宋体" w:eastAsia="宋体" w:cs="宋体"/>
          <w:sz w:val="28"/>
          <w:szCs w:val="28"/>
          <w:lang w:eastAsia="zh-CN"/>
        </w:rPr>
      </w:pPr>
    </w:p>
    <w:p w14:paraId="286B5F06">
      <w:pPr>
        <w:kinsoku/>
        <w:wordWrap/>
        <w:topLinePunct w:val="0"/>
        <w:spacing w:line="360" w:lineRule="auto"/>
        <w:rPr>
          <w:rFonts w:hint="eastAsia" w:ascii="宋体" w:hAnsi="宋体" w:eastAsia="宋体" w:cs="宋体"/>
          <w:sz w:val="28"/>
          <w:szCs w:val="28"/>
          <w:lang w:eastAsia="zh-CN"/>
        </w:rPr>
      </w:pPr>
      <w:r>
        <w:rPr>
          <w:rFonts w:hint="eastAsia" w:ascii="黑体" w:hAnsi="黑体" w:eastAsia="黑体" w:cs="黑体"/>
          <w:sz w:val="28"/>
          <w:szCs w:val="28"/>
          <w:lang w:eastAsia="zh-CN"/>
        </w:rPr>
        <w:t>合同研究组织（CRO）:</w:t>
      </w:r>
      <w:r>
        <w:rPr>
          <w:rFonts w:hint="eastAsia" w:ascii="宋体" w:hAnsi="宋体" w:eastAsia="宋体" w:cs="宋体"/>
          <w:sz w:val="28"/>
          <w:szCs w:val="28"/>
          <w:lang w:eastAsia="zh-CN"/>
        </w:rPr>
        <w:t xml:space="preserve"> </w:t>
      </w:r>
      <w:r>
        <w:rPr>
          <w:rFonts w:hint="eastAsia" w:ascii="宋体" w:hAnsi="宋体" w:eastAsia="宋体" w:cs="宋体"/>
          <w:b w:val="0"/>
          <w:sz w:val="28"/>
          <w:szCs w:val="28"/>
          <w:u w:val="single"/>
          <w:lang w:val="en-US" w:eastAsia="zh-CN"/>
        </w:rPr>
        <w:t xml:space="preserve">                                         </w:t>
      </w:r>
      <w:r>
        <w:rPr>
          <w:rFonts w:hint="eastAsia" w:ascii="宋体" w:hAnsi="宋体" w:eastAsia="宋体" w:cs="宋体"/>
          <w:sz w:val="28"/>
          <w:szCs w:val="28"/>
          <w:u w:val="single"/>
          <w:lang w:eastAsia="zh-CN"/>
        </w:rPr>
        <w:t xml:space="preserve"> </w:t>
      </w:r>
    </w:p>
    <w:p w14:paraId="28B9BE38">
      <w:pPr>
        <w:kinsoku/>
        <w:wordWrap w:val="0"/>
        <w:topLinePunct/>
        <w:spacing w:line="360" w:lineRule="auto"/>
        <w:rPr>
          <w:rFonts w:hint="default" w:ascii="黑体" w:hAnsi="黑体" w:eastAsia="黑体" w:cs="黑体"/>
          <w:sz w:val="28"/>
          <w:szCs w:val="28"/>
          <w:lang w:val="en-US" w:eastAsia="zh-CN"/>
        </w:rPr>
      </w:pPr>
      <w:r>
        <w:rPr>
          <w:rFonts w:hint="eastAsia" w:ascii="黑体" w:hAnsi="黑体" w:eastAsia="黑体" w:cs="黑体"/>
          <w:sz w:val="28"/>
          <w:szCs w:val="28"/>
          <w:lang w:eastAsia="zh-CN"/>
        </w:rPr>
        <w:t>地址：</w:t>
      </w:r>
      <w:r>
        <w:rPr>
          <w:rFonts w:hint="eastAsia" w:ascii="宋体" w:hAnsi="宋体" w:eastAsia="宋体" w:cs="宋体"/>
          <w:b w:val="0"/>
          <w:sz w:val="28"/>
          <w:szCs w:val="28"/>
          <w:u w:val="single"/>
          <w:lang w:val="en-US" w:eastAsia="zh-CN"/>
        </w:rPr>
        <w:t xml:space="preserve">                                                         </w:t>
      </w:r>
    </w:p>
    <w:p w14:paraId="78C3320C">
      <w:pPr>
        <w:kinsoku/>
        <w:wordWrap w:val="0"/>
        <w:topLinePunct/>
        <w:spacing w:line="360" w:lineRule="auto"/>
        <w:rPr>
          <w:rFonts w:hint="default" w:ascii="黑体" w:hAnsi="黑体" w:eastAsia="黑体" w:cs="黑体"/>
          <w:sz w:val="28"/>
          <w:szCs w:val="28"/>
          <w:lang w:val="en-US" w:eastAsia="zh-CN"/>
        </w:rPr>
      </w:pPr>
      <w:r>
        <w:rPr>
          <w:rFonts w:hint="eastAsia" w:ascii="黑体" w:hAnsi="黑体" w:eastAsia="黑体" w:cs="黑体"/>
          <w:sz w:val="28"/>
          <w:szCs w:val="28"/>
          <w:lang w:eastAsia="zh-CN"/>
        </w:rPr>
        <w:t>法定代表人：</w:t>
      </w:r>
      <w:r>
        <w:rPr>
          <w:rFonts w:hint="eastAsia" w:ascii="宋体" w:hAnsi="宋体" w:eastAsia="宋体" w:cs="宋体"/>
          <w:sz w:val="28"/>
          <w:szCs w:val="28"/>
          <w:u w:val="single"/>
          <w:lang w:val="en-US" w:eastAsia="zh-CN"/>
        </w:rPr>
        <w:t xml:space="preserve">              </w:t>
      </w:r>
    </w:p>
    <w:p w14:paraId="7363F00A">
      <w:pPr>
        <w:kinsoku/>
        <w:wordWrap w:val="0"/>
        <w:topLinePunct/>
        <w:spacing w:line="360" w:lineRule="auto"/>
        <w:rPr>
          <w:rFonts w:hint="eastAsia" w:ascii="宋体" w:hAnsi="宋体" w:eastAsia="宋体" w:cs="宋体"/>
          <w:sz w:val="28"/>
          <w:szCs w:val="28"/>
          <w:lang w:eastAsia="zh-CN"/>
        </w:rPr>
      </w:pPr>
    </w:p>
    <w:p w14:paraId="5BFCAF3C">
      <w:pPr>
        <w:kinsoku/>
        <w:wordWrap w:val="0"/>
        <w:topLinePunct/>
        <w:spacing w:line="360" w:lineRule="auto"/>
        <w:rPr>
          <w:rFonts w:hint="eastAsia" w:ascii="宋体" w:hAnsi="宋体" w:eastAsia="宋体" w:cs="宋体"/>
          <w:sz w:val="28"/>
          <w:szCs w:val="28"/>
          <w:lang w:eastAsia="zh-CN"/>
        </w:rPr>
      </w:pPr>
      <w:r>
        <w:rPr>
          <w:rFonts w:hint="eastAsia" w:ascii="黑体" w:hAnsi="黑体" w:eastAsia="黑体" w:cs="黑体"/>
          <w:sz w:val="28"/>
          <w:szCs w:val="28"/>
          <w:lang w:eastAsia="zh-CN"/>
        </w:rPr>
        <w:t>临床试验机构（受委托单位）：</w:t>
      </w:r>
      <w:r>
        <w:rPr>
          <w:rFonts w:hint="eastAsia" w:ascii="黑体" w:hAnsi="黑体" w:eastAsia="黑体" w:cs="黑体"/>
          <w:sz w:val="28"/>
          <w:szCs w:val="28"/>
          <w:u w:val="single"/>
          <w:lang w:eastAsia="zh-CN"/>
        </w:rPr>
        <w:t xml:space="preserve"> </w:t>
      </w:r>
      <w:r>
        <w:rPr>
          <w:rFonts w:hint="eastAsia" w:ascii="宋体" w:hAnsi="宋体" w:eastAsia="宋体" w:cs="宋体"/>
          <w:sz w:val="28"/>
          <w:szCs w:val="28"/>
          <w:u w:val="single"/>
          <w:lang w:eastAsia="zh-CN"/>
        </w:rPr>
        <w:t>临汾市妇幼保健计划生育服务中心（临汾市妇幼保健院、临汾市儿童医院）</w:t>
      </w:r>
      <w:r>
        <w:rPr>
          <w:rFonts w:hint="eastAsia" w:ascii="宋体" w:hAnsi="宋体" w:eastAsia="宋体" w:cs="宋体"/>
          <w:sz w:val="28"/>
          <w:szCs w:val="28"/>
          <w:u w:val="single"/>
          <w:lang w:val="en-US" w:eastAsia="zh-CN"/>
        </w:rPr>
        <w:t xml:space="preserve">                               </w:t>
      </w:r>
    </w:p>
    <w:p w14:paraId="07DB7787">
      <w:pPr>
        <w:kinsoku/>
        <w:wordWrap w:val="0"/>
        <w:topLinePunct/>
        <w:spacing w:line="360" w:lineRule="auto"/>
        <w:rPr>
          <w:rFonts w:hint="eastAsia" w:ascii="宋体" w:hAnsi="宋体" w:eastAsia="宋体" w:cs="宋体"/>
          <w:sz w:val="28"/>
          <w:szCs w:val="28"/>
          <w:u w:val="single"/>
          <w:lang w:eastAsia="zh-CN"/>
        </w:rPr>
      </w:pPr>
      <w:r>
        <w:rPr>
          <w:rFonts w:hint="eastAsia" w:ascii="黑体" w:hAnsi="黑体" w:eastAsia="黑体" w:cs="黑体"/>
          <w:sz w:val="28"/>
          <w:szCs w:val="28"/>
          <w:lang w:eastAsia="zh-CN"/>
        </w:rPr>
        <w:t>地址：</w:t>
      </w:r>
      <w:r>
        <w:rPr>
          <w:rFonts w:hint="eastAsia" w:ascii="黑体" w:hAnsi="黑体" w:eastAsia="黑体" w:cs="黑体"/>
          <w:sz w:val="28"/>
          <w:szCs w:val="28"/>
          <w:u w:val="single"/>
          <w:lang w:eastAsia="zh-CN"/>
        </w:rPr>
        <w:t xml:space="preserve"> </w:t>
      </w:r>
      <w:r>
        <w:rPr>
          <w:rFonts w:hint="eastAsia" w:ascii="宋体" w:hAnsi="宋体" w:eastAsia="宋体" w:cs="宋体"/>
          <w:sz w:val="28"/>
          <w:szCs w:val="28"/>
          <w:u w:val="single"/>
          <w:lang w:eastAsia="zh-CN"/>
        </w:rPr>
        <w:t xml:space="preserve">山西省临汾市北外环174号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p>
    <w:p w14:paraId="09852AA5">
      <w:pPr>
        <w:kinsoku/>
        <w:wordWrap w:val="0"/>
        <w:topLinePunct/>
        <w:spacing w:line="360" w:lineRule="auto"/>
        <w:rPr>
          <w:rFonts w:hint="eastAsia" w:ascii="宋体" w:hAnsi="宋体" w:eastAsia="宋体" w:cs="宋体"/>
          <w:sz w:val="28"/>
          <w:szCs w:val="28"/>
          <w:lang w:eastAsia="zh-CN"/>
        </w:rPr>
      </w:pPr>
      <w:r>
        <w:rPr>
          <w:rFonts w:hint="eastAsia" w:ascii="黑体" w:hAnsi="黑体" w:eastAsia="黑体" w:cs="黑体"/>
          <w:sz w:val="28"/>
          <w:szCs w:val="28"/>
          <w:lang w:eastAsia="zh-CN"/>
        </w:rPr>
        <w:t>法定代表人：</w:t>
      </w:r>
      <w:r>
        <w:rPr>
          <w:rFonts w:hint="eastAsia" w:ascii="黑体" w:hAnsi="黑体" w:eastAsia="黑体" w:cs="黑体"/>
          <w:sz w:val="28"/>
          <w:szCs w:val="28"/>
          <w:u w:val="single"/>
          <w:lang w:eastAsia="zh-CN"/>
        </w:rPr>
        <w:t xml:space="preserve">  </w:t>
      </w:r>
      <w:r>
        <w:rPr>
          <w:rFonts w:hint="eastAsia" w:ascii="宋体" w:hAnsi="宋体" w:eastAsia="宋体" w:cs="宋体"/>
          <w:sz w:val="28"/>
          <w:szCs w:val="28"/>
          <w:u w:val="single"/>
          <w:lang w:eastAsia="zh-CN"/>
        </w:rPr>
        <w:t xml:space="preserve">郭建华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p>
    <w:p w14:paraId="54C1C30C">
      <w:pPr>
        <w:kinsoku/>
        <w:wordWrap w:val="0"/>
        <w:topLinePunct/>
        <w:spacing w:line="360" w:lineRule="auto"/>
        <w:rPr>
          <w:rFonts w:hint="eastAsia" w:ascii="宋体" w:hAnsi="宋体" w:eastAsia="宋体" w:cs="宋体"/>
          <w:sz w:val="28"/>
          <w:szCs w:val="28"/>
          <w:lang w:eastAsia="zh-CN"/>
        </w:rPr>
      </w:pPr>
    </w:p>
    <w:p w14:paraId="28648BA9">
      <w:pPr>
        <w:kinsoku/>
        <w:wordWrap w:val="0"/>
        <w:topLinePunct/>
        <w:spacing w:line="360" w:lineRule="auto"/>
        <w:rPr>
          <w:rFonts w:hint="default" w:ascii="宋体" w:hAnsi="宋体" w:eastAsia="宋体" w:cs="宋体"/>
          <w:sz w:val="28"/>
          <w:szCs w:val="28"/>
          <w:lang w:val="en-US" w:eastAsia="zh-CN"/>
        </w:rPr>
      </w:pPr>
      <w:r>
        <w:rPr>
          <w:rFonts w:hint="eastAsia" w:ascii="黑体" w:hAnsi="黑体" w:eastAsia="黑体" w:cs="黑体"/>
          <w:sz w:val="28"/>
          <w:szCs w:val="28"/>
          <w:lang w:eastAsia="zh-CN"/>
        </w:rPr>
        <w:t>主要研究者：</w:t>
      </w:r>
      <w:r>
        <w:rPr>
          <w:rFonts w:hint="eastAsia" w:ascii="宋体" w:hAnsi="宋体" w:eastAsia="宋体" w:cs="宋体"/>
          <w:sz w:val="28"/>
          <w:szCs w:val="28"/>
          <w:u w:val="single"/>
          <w:lang w:val="en-US" w:eastAsia="zh-CN"/>
        </w:rPr>
        <w:t xml:space="preserve">           </w:t>
      </w:r>
    </w:p>
    <w:p w14:paraId="344EA63E">
      <w:pPr>
        <w:kinsoku/>
        <w:wordWrap w:val="0"/>
        <w:topLinePunct/>
        <w:spacing w:line="360" w:lineRule="auto"/>
        <w:rPr>
          <w:rFonts w:hint="default" w:ascii="宋体" w:hAnsi="宋体" w:eastAsia="宋体" w:cs="宋体"/>
          <w:sz w:val="28"/>
          <w:szCs w:val="28"/>
          <w:lang w:val="en-US" w:eastAsia="zh-CN"/>
        </w:rPr>
      </w:pPr>
      <w:r>
        <w:rPr>
          <w:rFonts w:hint="eastAsia" w:ascii="黑体" w:hAnsi="黑体" w:eastAsia="黑体" w:cs="黑体"/>
          <w:sz w:val="28"/>
          <w:szCs w:val="28"/>
          <w:lang w:eastAsia="zh-CN"/>
        </w:rPr>
        <w:t>专业组：</w:t>
      </w:r>
      <w:r>
        <w:rPr>
          <w:rFonts w:hint="eastAsia" w:ascii="宋体" w:hAnsi="宋体" w:eastAsia="宋体" w:cs="宋体"/>
          <w:sz w:val="28"/>
          <w:szCs w:val="28"/>
          <w:u w:val="single"/>
          <w:lang w:val="en-US" w:eastAsia="zh-CN"/>
        </w:rPr>
        <w:t xml:space="preserve">               </w:t>
      </w:r>
    </w:p>
    <w:p w14:paraId="49840F2E">
      <w:pPr>
        <w:kinsoku/>
        <w:wordWrap w:val="0"/>
        <w:topLinePunct/>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甲方(CRO):</w:t>
      </w:r>
      <w:r>
        <w:rPr>
          <w:rFonts w:hint="eastAsia" w:ascii="宋体" w:hAnsi="宋体" w:eastAsia="宋体" w:cs="宋体"/>
          <w:sz w:val="28"/>
          <w:szCs w:val="28"/>
          <w:u w:val="single"/>
          <w:lang w:eastAsia="zh-CN"/>
        </w:rPr>
        <w:t xml:space="preserve"> </w:t>
      </w:r>
      <w:r>
        <w:rPr>
          <w:rFonts w:hint="eastAsia" w:ascii="宋体" w:hAnsi="宋体" w:eastAsia="宋体" w:cs="宋体"/>
          <w:b w:val="0"/>
          <w:sz w:val="28"/>
          <w:szCs w:val="28"/>
          <w:u w:val="single"/>
          <w:lang w:val="en-US" w:eastAsia="zh-CN"/>
        </w:rPr>
        <w:t xml:space="preserve">                                      </w:t>
      </w:r>
      <w:r>
        <w:rPr>
          <w:rFonts w:hint="eastAsia" w:ascii="宋体" w:hAnsi="宋体" w:eastAsia="宋体" w:cs="宋体"/>
          <w:sz w:val="28"/>
          <w:szCs w:val="28"/>
          <w:u w:val="single"/>
          <w:lang w:eastAsia="zh-CN"/>
        </w:rPr>
        <w:t xml:space="preserve"> </w:t>
      </w:r>
    </w:p>
    <w:p w14:paraId="2F17C22A">
      <w:pPr>
        <w:kinsoku/>
        <w:wordWrap w:val="0"/>
        <w:topLinePunct/>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乙方(受委托单位): </w:t>
      </w:r>
      <w:r>
        <w:rPr>
          <w:rFonts w:hint="eastAsia" w:ascii="宋体" w:hAnsi="宋体" w:eastAsia="宋体" w:cs="宋体"/>
          <w:sz w:val="28"/>
          <w:szCs w:val="28"/>
          <w:u w:val="single"/>
          <w:lang w:eastAsia="zh-CN"/>
        </w:rPr>
        <w:t xml:space="preserve"> 临汾市妇幼保健计划生育服务中心（临汾市妇幼保健院、临汾市儿童医院） </w:t>
      </w:r>
    </w:p>
    <w:p w14:paraId="3D809009">
      <w:pPr>
        <w:kinsoku/>
        <w:wordWrap w:val="0"/>
        <w:topLinePunct/>
        <w:spacing w:line="360" w:lineRule="auto"/>
        <w:rPr>
          <w:rFonts w:hint="eastAsia" w:ascii="宋体" w:hAnsi="宋体" w:eastAsia="宋体" w:cs="宋体"/>
          <w:sz w:val="28"/>
          <w:szCs w:val="28"/>
          <w:lang w:eastAsia="zh-CN"/>
        </w:rPr>
      </w:pPr>
    </w:p>
    <w:p w14:paraId="08228DC1">
      <w:pPr>
        <w:kinsoku/>
        <w:wordWrap w:val="0"/>
        <w:topLinePunct/>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本合同（协议）书内容如下： </w:t>
      </w:r>
    </w:p>
    <w:p w14:paraId="30A4C87B">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本合同签约各方就本合同描述项目的以下各条所涉及的相关技术和 法律问题经过平等协商，在充分表达各自意愿的基础上，依据《中华人 民共和国民法典》《药物临床试验质量管理规范》等法律法规的规定， 达成如下协议，由签约各方共同恪守。自各方签订合同之日起即生效， 任何一方不得单独变更或/和终止合同。</w:t>
      </w:r>
    </w:p>
    <w:p w14:paraId="3CABE655">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黑体" w:hAnsi="黑体" w:eastAsia="黑体" w:cs="黑体"/>
          <w:sz w:val="28"/>
          <w:szCs w:val="28"/>
          <w:lang w:eastAsia="zh-CN"/>
        </w:rPr>
        <w:t>一、各方合作的主体、方式、目的和内容</w:t>
      </w:r>
    </w:p>
    <w:p w14:paraId="29B027F1">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1、本合同签署的主体是甲方：</w:t>
      </w:r>
      <w:r>
        <w:rPr>
          <w:rFonts w:hint="eastAsia" w:ascii="宋体" w:hAnsi="宋体" w:eastAsia="宋体" w:cs="宋体"/>
          <w:b w:val="0"/>
          <w:sz w:val="28"/>
          <w:szCs w:val="28"/>
          <w:lang w:eastAsia="zh-CN"/>
        </w:rPr>
        <w:t>北京和泽品昭医药技术有限公司</w:t>
      </w:r>
      <w:r>
        <w:rPr>
          <w:rFonts w:hint="eastAsia" w:ascii="宋体" w:hAnsi="宋体" w:eastAsia="宋体" w:cs="宋体"/>
          <w:b/>
          <w:bCs/>
          <w:sz w:val="28"/>
          <w:szCs w:val="28"/>
          <w:u w:val="single"/>
          <w:lang w:eastAsia="zh-CN"/>
        </w:rPr>
        <w:t xml:space="preserve"> </w:t>
      </w:r>
      <w:r>
        <w:rPr>
          <w:rFonts w:hint="eastAsia" w:ascii="宋体" w:hAnsi="宋体" w:eastAsia="宋体" w:cs="宋体"/>
          <w:sz w:val="28"/>
          <w:szCs w:val="28"/>
          <w:lang w:eastAsia="zh-CN"/>
        </w:rPr>
        <w:t>和乙方：</w:t>
      </w:r>
      <w:r>
        <w:rPr>
          <w:rFonts w:hint="eastAsia" w:ascii="宋体" w:hAnsi="宋体" w:eastAsia="宋体" w:cs="宋体"/>
          <w:b/>
          <w:bCs/>
          <w:sz w:val="28"/>
          <w:szCs w:val="28"/>
          <w:u w:val="single"/>
          <w:lang w:eastAsia="zh-CN"/>
        </w:rPr>
        <w:t>临汾市妇幼保健计划生育服务中心（临汾市妇幼保健院、临汾市儿童医院）</w:t>
      </w:r>
      <w:r>
        <w:rPr>
          <w:rFonts w:hint="eastAsia" w:ascii="宋体" w:hAnsi="宋体" w:eastAsia="宋体" w:cs="宋体"/>
          <w:sz w:val="28"/>
          <w:szCs w:val="28"/>
          <w:lang w:eastAsia="zh-CN"/>
        </w:rPr>
        <w:t xml:space="preserve">（以下简称乙方或研究机构）。以下合同内容中不得出现任何其他公司或单位的责任和义务或者其他内容，若甲方或乙方认为需要涉及其他公司或单位的内容，该公司或单位也需要签署该协议。若甲方为 CRO 公司，根据《药物临床试验质量管理规范》等相关法律法规，则 CRO 公司应承担一切由申办者应承担的责任和义务。 </w:t>
      </w:r>
    </w:p>
    <w:p w14:paraId="65F912F4">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2、如果本合同的申办者为国外公司，由 CRO 在取得合法授权后代表其签署合同，如果 CRO 公司对受试者权益保护和赔偿不承担责任，则需由申办者出具对受试者权益保护和赔偿的声明作为合同附件，该声明只由申办者相关人员签字不具有法律效益，需由申办者将该声明在国外当地公证部门公证，并经驻当地中国大使馆或领事馆认证方有效，该声明、公证及认证资料需由 CRO 公司盖章，并由 CRO 公司对真实性负责，否则 CRO 公司应承担由此产生的一切法律责任，给乙方或第三方造成损失的，CRO公司均应全额赔偿。</w:t>
      </w:r>
    </w:p>
    <w:p w14:paraId="1F5902A5">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3、根据国家药品监督管理局批准文件，甲方委托乙方对甲方研制的</w:t>
      </w:r>
    </w:p>
    <w:p w14:paraId="34C72BEA">
      <w:pPr>
        <w:kinsoku/>
        <w:wordWrap w:val="0"/>
        <w:topLinePunct/>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（注册分类：</w:t>
      </w:r>
      <w:r>
        <w:rPr>
          <w:rFonts w:hint="eastAsia" w:ascii="宋体" w:hAnsi="宋体" w:eastAsia="宋体" w:cs="宋体"/>
          <w:bCs w:val="0"/>
          <w:sz w:val="28"/>
          <w:szCs w:val="28"/>
          <w:u w:val="single"/>
          <w:lang w:val="en-US" w:eastAsia="zh-CN"/>
        </w:rPr>
        <w:t xml:space="preserve">       </w:t>
      </w:r>
      <w:r>
        <w:rPr>
          <w:rFonts w:hint="eastAsia" w:ascii="宋体" w:hAnsi="宋体" w:eastAsia="宋体" w:cs="宋体"/>
          <w:sz w:val="28"/>
          <w:szCs w:val="28"/>
          <w:lang w:eastAsia="zh-CN"/>
        </w:rPr>
        <w:t>）进行</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期试验，以评价其有效性和安全性。</w:t>
      </w:r>
    </w:p>
    <w:p w14:paraId="57EC7DC8">
      <w:pPr>
        <w:kinsoku/>
        <w:wordWrap w:val="0"/>
        <w:topLinePunct/>
        <w:spacing w:line="360" w:lineRule="auto"/>
        <w:ind w:firstLine="560" w:firstLineChars="2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4、负责项目的专业组为：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，主要研究者为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w:t>
      </w:r>
    </w:p>
    <w:p w14:paraId="26A25054">
      <w:pPr>
        <w:kinsoku/>
        <w:wordWrap w:val="0"/>
        <w:topLinePunct/>
        <w:spacing w:line="360" w:lineRule="auto"/>
        <w:ind w:firstLine="560" w:firstLineChars="2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5、试验名称为：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w:t>
      </w:r>
    </w:p>
    <w:p w14:paraId="3BF064DB">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6、该试验总设计例数为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例，本中心作为参研，计划完成</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例受试者入组观察，具体研究内容详见经伦理委员会审核通过的《临床试验方案》。</w:t>
      </w:r>
    </w:p>
    <w:p w14:paraId="105A0432">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黑体" w:hAnsi="黑体" w:eastAsia="黑体" w:cs="黑体"/>
          <w:sz w:val="28"/>
          <w:szCs w:val="28"/>
          <w:lang w:eastAsia="zh-CN"/>
        </w:rPr>
        <w:t>二、各方的权利和义务（根据具体项目可增加相应条款）</w:t>
      </w:r>
    </w:p>
    <w:p w14:paraId="685FB573">
      <w:pPr>
        <w:kinsoku/>
        <w:wordWrap w:val="0"/>
        <w:topLinePunct/>
        <w:spacing w:line="360"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lang w:eastAsia="zh-CN"/>
        </w:rPr>
        <w:t>（一）甲方（CRO)</w:t>
      </w:r>
    </w:p>
    <w:p w14:paraId="3AC0DAF6">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根据《药物临床试验质量管理规范》中对申办者及申办者委托CRO 的职责限定，甲方应在合同中明确如下职责：</w:t>
      </w:r>
    </w:p>
    <w:p w14:paraId="139CF593">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1、向乙方和乙方研究者提供临床试验批件或药品注册批件并保证该批件的合法有效，并为甲方提供的所有资料的逻辑性、合规性、合法性负责。</w:t>
      </w:r>
    </w:p>
    <w:p w14:paraId="0785B297">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根据国家相关法律法规以及乙方的要求，免费向乙方提供研究用文件夹，包括（但不限于）（1）临床试验批件或药品注册批件；(2)申办者和CRO资质证明；（3）与申办者的委托关系及责任证明；（4）临床试验方案（最新版本及修订版本）;（5）药检报告；（6）受试者知情同意书；（7）病例报告表（CRF);（8）研究者手册等与试验相关的资料。</w:t>
      </w:r>
    </w:p>
    <w:p w14:paraId="2F210873">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3、负责与乙方一起对主要研究者及其研究团队进行资格审核，以确定合格的研究者。</w:t>
      </w:r>
    </w:p>
    <w:p w14:paraId="214DE318">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4、无偿提供合格的试验用药、对照药，保证药物的质量，并对试验用药物进行符合国家相关法律规定的包装与标签，使之符合临床试验的设计需要。</w:t>
      </w:r>
    </w:p>
    <w:p w14:paraId="440DD5DA">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5、甲方负责对乙方的研究人员进行该临床试验有关的培训。</w:t>
      </w:r>
    </w:p>
    <w:p w14:paraId="61D1E6A2">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6、甲方为临床试验质量保证责任方，应建立对临床试验的质量控制和质量保证系统。</w:t>
      </w:r>
    </w:p>
    <w:p w14:paraId="4C89B7E8">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7、根据甲方或乙方需要，甲方及时组织对临床试验的稽查以保证质量。</w:t>
      </w:r>
    </w:p>
    <w:p w14:paraId="5A611E10">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8、甲方应及时向乙方主要研究者告知试验中存在的问题，以便乙方采取相关措施改进／保护受试者。</w:t>
      </w:r>
    </w:p>
    <w:p w14:paraId="5ACB4366">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9、本试验一旦发生不良事件或严重不良事件，若需要甲方协调，甲方人员或者负责人必须在24小时至48小时之内到达，负责协助处理不良事件或严重不良事件后果并采取必要的措施，以保证受试者的安全和权益，并及时向药品监督管理部门和卫生行政管理部门报告，同时向涉及同一药物的临床试验的其他研究单位通报不良事件或严重不良事件。</w:t>
      </w:r>
    </w:p>
    <w:p w14:paraId="42E575FF">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10、甲方负责为乙方提供法律上与经济上的担保。对发生与试验相关的损害（包括受试者损害、乙方医疗机构和研究者的损害），以及发生与试验相关的纠纷，甲方负责承担全部责任，包括治疗费用及相应的经济补偿并先行垫付；但基于乙方过错导致的损害和发生的纠纷除外。</w:t>
      </w:r>
    </w:p>
    <w:p w14:paraId="77EC9E96">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11、向乙方药物临床试验伦理委员会和药物临床试验机构递交最终的临床试验分中心小结或总结报告。</w:t>
      </w:r>
    </w:p>
    <w:p w14:paraId="4B8CD05C">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12、甲方决定暂停或终止临床试验前，须书面通知乙方、乙方研究者和伦理委员会，并述明理由。经乙方书面同意试验暂停或终止后，相关资料归档按照乙方的要求进行。</w:t>
      </w:r>
    </w:p>
    <w:p w14:paraId="74223A9A">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13、甲方应严格保护受试者隐私和信息，未经受试者书面同意，受试者的个人信息／标本等不能擅自用于商业宣传和商业开发及探索性研究，亦不能擅自对外泄露。否则由此对乙方或第三方造成损失的，甲方应全额赔偿该损失。</w:t>
      </w:r>
    </w:p>
    <w:p w14:paraId="602F1656">
      <w:pPr>
        <w:kinsoku/>
        <w:wordWrap w:val="0"/>
        <w:topLinePunct/>
        <w:spacing w:line="360" w:lineRule="auto"/>
        <w:ind w:firstLine="560" w:firstLineChars="2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14、按合同约定提供并按时支付临床试验费用。</w:t>
      </w:r>
    </w:p>
    <w:p w14:paraId="105A3AF1">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CRO公司除需要履行上述合同约定的内容外，还应就如下事项履行相应职责。</w:t>
      </w:r>
    </w:p>
    <w:p w14:paraId="7093E8CB">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、CRO公司应提供申办者委托该公司承担临床试验相关业务的《委托函》，明确说明CRO 受申办者委托承担的责任与义务范畴，以及CRO 公司不承担的责任与义务范畴，若委托函对责任与义务陈述不明确，则CRO需对本合同项下全部损害赔偿责任承担连带责任。</w:t>
      </w:r>
    </w:p>
    <w:p w14:paraId="7556AB41">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、若CRO不承担损害赔偿责任，则申办者需单独向乙方出具《责任承担承诺书》作为本合同附件；若申办者未出具，CRO需承担连带赔偿责任。</w:t>
      </w:r>
    </w:p>
    <w:p w14:paraId="18F4D207">
      <w:pPr>
        <w:kinsoku/>
        <w:wordWrap w:val="0"/>
        <w:topLinePunct/>
        <w:spacing w:line="360"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lang w:eastAsia="zh-CN"/>
        </w:rPr>
        <w:t>（二）乙方</w:t>
      </w:r>
    </w:p>
    <w:p w14:paraId="032A224D">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1、遵循现行的《药物临床试验质量管理规范》及有关法规要求开展本药物临床试验。</w:t>
      </w:r>
    </w:p>
    <w:p w14:paraId="02728997">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2、负责组织、协调、督促参加试验的研究人员，严格按照伦理委员会批准的试验方案进行临床试验，保证研究数据准确、真实、可靠。认真及时填写原始研究记录及相关表格。</w:t>
      </w:r>
    </w:p>
    <w:p w14:paraId="7F152060">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3、负责安排研究者接受由甲方委派的临床监查员的监查，对于监查员发现的问题及时整改完善。</w:t>
      </w:r>
    </w:p>
    <w:p w14:paraId="6887EE64">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4、临床试验结束后负责整理临床试验所有相关资料，向甲方提供真实准确的CRF或eCRF、小结报告及其他书面资料。协助甲方解答NMPA 或数据统计部门对本临床试验提出的各项疑问。</w:t>
      </w:r>
    </w:p>
    <w:p w14:paraId="41D15DB3">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5、负责对临床试验的档案资料进行保管，保管期限至临床试验结束后5年。</w:t>
      </w:r>
    </w:p>
    <w:p w14:paraId="18048109">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6、如甲方、乙方任何一方需改动方案、知情同意书等试验相关文件，需经各方协商一致同意、伦理委员会批准后，方可实施。</w:t>
      </w:r>
    </w:p>
    <w:p w14:paraId="7FD6E40C">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7、乙方在收到甲方付款及付款通知后，在与甲方约定的日期开具增值税发票。</w:t>
      </w:r>
    </w:p>
    <w:p w14:paraId="71F79FE2">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8、根据伦理委员会批准的临床试验方案、中国人类遗传资源管理办公室的批准（如适用） 以及甲方提供的资料，开展人类遗传源的采集、保藏、利用、销毁等活动。在规定的条件下保存生物样本，协助生物样本的运输，并完成相关记录。</w:t>
      </w:r>
    </w:p>
    <w:p w14:paraId="43BDA74C">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三、经费承担及支付方式、支付时间</w:t>
      </w:r>
    </w:p>
    <w:p w14:paraId="5DC7F4BC">
      <w:pPr>
        <w:kinsoku/>
        <w:wordWrap w:val="0"/>
        <w:topLinePunct/>
        <w:spacing w:line="360"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lang w:eastAsia="zh-CN"/>
        </w:rPr>
        <w:t>（一）付款条件</w:t>
      </w:r>
    </w:p>
    <w:p w14:paraId="5B04C03D">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1、该试验计划入组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例受试者，以最终实际入组例数为准。预计该项目临床试验含税总费用为人民币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元(大写人民币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)(费用明细详见附件),（</w:t>
      </w:r>
      <w:r>
        <w:rPr>
          <w:rFonts w:hint="eastAsia" w:ascii="宋体" w:hAnsi="宋体" w:eastAsia="宋体" w:cs="宋体"/>
          <w:sz w:val="28"/>
          <w:szCs w:val="28"/>
          <w:lang w:val="en-US" w:eastAsia="zh-CN"/>
        </w:rPr>
        <w:t>含税，票面税率6%</w:t>
      </w:r>
      <w:r>
        <w:rPr>
          <w:rFonts w:hint="eastAsia" w:ascii="宋体" w:hAnsi="宋体" w:eastAsia="宋体" w:cs="宋体"/>
          <w:sz w:val="28"/>
          <w:szCs w:val="28"/>
          <w:lang w:eastAsia="zh-CN"/>
        </w:rPr>
        <w:t>不含税金额为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元，增值税金额为人民币¥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元），全部费用由甲方承担。本试验费用含研究者观察费、受试者检查费、受试者补偿费、医院管理费、增值税费等（费用总额分配详情见附件一）。</w:t>
      </w:r>
    </w:p>
    <w:p w14:paraId="604FCC3C">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本研究是各中心竞争入组，如双方有意向增加受试者例数，需另行签署补充协议，补充协议签署进程不影响继续入组。</w:t>
      </w:r>
    </w:p>
    <w:p w14:paraId="705AFF19">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2、本协议项下所有甲方对乙方的付款，均应付至如下乙方的银行账户，乙方在收到费用后20个工作日内负责向甲方开具与费用金额相等的增值税专用发票，双方账号信息如下：</w:t>
      </w:r>
    </w:p>
    <w:tbl>
      <w:tblPr>
        <w:tblStyle w:val="8"/>
        <w:tblW w:w="50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14"/>
        <w:gridCol w:w="3533"/>
        <w:gridCol w:w="4226"/>
      </w:tblGrid>
      <w:tr w14:paraId="64E5C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676" w:type="pct"/>
            <w:shd w:val="clear" w:color="auto" w:fill="D7D7D7" w:themeFill="background1" w:themeFillShade="D8"/>
            <w:vAlign w:val="center"/>
          </w:tcPr>
          <w:p w14:paraId="6DF95219">
            <w:pPr>
              <w:pStyle w:val="9"/>
              <w:spacing w:before="43" w:line="219" w:lineRule="auto"/>
              <w:jc w:val="center"/>
              <w:rPr>
                <w:rFonts w:hint="eastAsia"/>
                <w:sz w:val="24"/>
                <w:szCs w:val="24"/>
              </w:rPr>
            </w:pPr>
            <w:r>
              <w:rPr>
                <w:spacing w:val="-3"/>
                <w:sz w:val="24"/>
                <w:szCs w:val="24"/>
              </w:rPr>
              <w:t>分类</w:t>
            </w:r>
          </w:p>
        </w:tc>
        <w:tc>
          <w:tcPr>
            <w:tcW w:w="1968" w:type="pct"/>
            <w:shd w:val="clear" w:color="auto" w:fill="D7D7D7" w:themeFill="background1" w:themeFillShade="D8"/>
            <w:vAlign w:val="center"/>
          </w:tcPr>
          <w:p w14:paraId="10CF7834">
            <w:pPr>
              <w:pStyle w:val="9"/>
              <w:spacing w:before="24" w:line="221" w:lineRule="auto"/>
              <w:jc w:val="center"/>
              <w:rPr>
                <w:rFonts w:hint="eastAsia"/>
                <w:sz w:val="24"/>
                <w:szCs w:val="24"/>
              </w:rPr>
            </w:pPr>
            <w:r>
              <w:rPr>
                <w:spacing w:val="3"/>
                <w:sz w:val="24"/>
                <w:szCs w:val="24"/>
              </w:rPr>
              <w:t>甲方</w:t>
            </w:r>
          </w:p>
        </w:tc>
        <w:tc>
          <w:tcPr>
            <w:tcW w:w="2354" w:type="pct"/>
            <w:shd w:val="clear" w:color="auto" w:fill="D7D7D7" w:themeFill="background1" w:themeFillShade="D8"/>
            <w:vAlign w:val="center"/>
          </w:tcPr>
          <w:p w14:paraId="024324C2">
            <w:pPr>
              <w:pStyle w:val="9"/>
              <w:spacing w:before="34" w:line="221" w:lineRule="auto"/>
              <w:jc w:val="center"/>
              <w:rPr>
                <w:rFonts w:hint="eastAsia"/>
                <w:sz w:val="24"/>
                <w:szCs w:val="24"/>
              </w:rPr>
            </w:pPr>
            <w:r>
              <w:rPr>
                <w:spacing w:val="3"/>
                <w:sz w:val="24"/>
                <w:szCs w:val="24"/>
              </w:rPr>
              <w:t>乙方</w:t>
            </w:r>
          </w:p>
        </w:tc>
      </w:tr>
      <w:tr w14:paraId="56EBD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pct"/>
            <w:vAlign w:val="center"/>
          </w:tcPr>
          <w:p w14:paraId="5EF5EDB0">
            <w:pPr>
              <w:pStyle w:val="9"/>
              <w:spacing w:before="19" w:line="220" w:lineRule="auto"/>
              <w:jc w:val="center"/>
              <w:rPr>
                <w:rFonts w:hint="eastAsia"/>
                <w:sz w:val="24"/>
                <w:szCs w:val="24"/>
              </w:rPr>
            </w:pPr>
            <w:r>
              <w:rPr>
                <w:spacing w:val="8"/>
                <w:sz w:val="24"/>
                <w:szCs w:val="24"/>
              </w:rPr>
              <w:t>开户名</w:t>
            </w:r>
          </w:p>
        </w:tc>
        <w:tc>
          <w:tcPr>
            <w:tcW w:w="1968" w:type="pct"/>
            <w:vAlign w:val="center"/>
          </w:tcPr>
          <w:p w14:paraId="1BAC595F">
            <w:pPr>
              <w:pStyle w:val="9"/>
              <w:spacing w:before="28" w:line="219" w:lineRule="auto"/>
              <w:ind w:left="81"/>
              <w:jc w:val="center"/>
              <w:rPr>
                <w:rFonts w:hint="eastAsia"/>
                <w:sz w:val="24"/>
                <w:szCs w:val="24"/>
              </w:rPr>
            </w:pPr>
          </w:p>
        </w:tc>
        <w:tc>
          <w:tcPr>
            <w:tcW w:w="2354" w:type="pct"/>
            <w:vAlign w:val="center"/>
          </w:tcPr>
          <w:p w14:paraId="3DED6296">
            <w:pPr>
              <w:pStyle w:val="9"/>
              <w:spacing w:before="29" w:line="219" w:lineRule="auto"/>
              <w:ind w:left="86"/>
              <w:jc w:val="center"/>
              <w:rPr>
                <w:rFonts w:hint="eastAsia"/>
                <w:sz w:val="24"/>
                <w:szCs w:val="24"/>
                <w:lang w:eastAsia="zh-CN"/>
              </w:rPr>
            </w:pPr>
            <w:r>
              <w:rPr>
                <w:sz w:val="24"/>
                <w:szCs w:val="24"/>
                <w:lang w:eastAsia="zh-CN"/>
              </w:rPr>
              <w:t>临汾市妇幼保健计划生育服务中心</w:t>
            </w:r>
            <w:r>
              <w:rPr>
                <w:rFonts w:hint="eastAsia"/>
                <w:sz w:val="24"/>
                <w:szCs w:val="24"/>
                <w:lang w:eastAsia="zh-CN"/>
              </w:rPr>
              <w:t>（临汾市妇幼保健院、临汾市儿童医院）</w:t>
            </w:r>
          </w:p>
        </w:tc>
      </w:tr>
      <w:tr w14:paraId="476DD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676" w:type="pct"/>
            <w:vAlign w:val="center"/>
          </w:tcPr>
          <w:p w14:paraId="3176E355">
            <w:pPr>
              <w:pStyle w:val="9"/>
              <w:spacing w:before="31" w:line="220" w:lineRule="auto"/>
              <w:jc w:val="center"/>
              <w:rPr>
                <w:rFonts w:hint="eastAsia"/>
                <w:sz w:val="24"/>
                <w:szCs w:val="24"/>
              </w:rPr>
            </w:pPr>
            <w:r>
              <w:rPr>
                <w:spacing w:val="-2"/>
                <w:sz w:val="24"/>
                <w:szCs w:val="24"/>
              </w:rPr>
              <w:t>开户银行</w:t>
            </w:r>
          </w:p>
        </w:tc>
        <w:tc>
          <w:tcPr>
            <w:tcW w:w="1968" w:type="pct"/>
            <w:vAlign w:val="center"/>
          </w:tcPr>
          <w:p w14:paraId="38FBFCA3">
            <w:pPr>
              <w:pStyle w:val="9"/>
              <w:spacing w:before="31" w:line="219" w:lineRule="auto"/>
              <w:ind w:left="81"/>
              <w:jc w:val="center"/>
              <w:rPr>
                <w:rFonts w:hint="eastAsia"/>
                <w:sz w:val="24"/>
                <w:szCs w:val="24"/>
              </w:rPr>
            </w:pPr>
          </w:p>
        </w:tc>
        <w:tc>
          <w:tcPr>
            <w:tcW w:w="2354" w:type="pct"/>
            <w:vAlign w:val="center"/>
          </w:tcPr>
          <w:p w14:paraId="3617BB01">
            <w:pPr>
              <w:pStyle w:val="9"/>
              <w:spacing w:before="31" w:line="219" w:lineRule="auto"/>
              <w:ind w:left="86"/>
              <w:jc w:val="center"/>
              <w:rPr>
                <w:rFonts w:hint="eastAsia"/>
                <w:sz w:val="24"/>
                <w:szCs w:val="24"/>
                <w:lang w:eastAsia="zh-CN"/>
              </w:rPr>
            </w:pPr>
            <w:r>
              <w:rPr>
                <w:sz w:val="24"/>
                <w:szCs w:val="24"/>
                <w:lang w:eastAsia="zh-CN"/>
              </w:rPr>
              <w:t>中国银行临汾市分行</w:t>
            </w:r>
          </w:p>
        </w:tc>
      </w:tr>
      <w:tr w14:paraId="29B2B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676" w:type="pct"/>
            <w:vAlign w:val="center"/>
          </w:tcPr>
          <w:p w14:paraId="5C81D1F6">
            <w:pPr>
              <w:pStyle w:val="9"/>
              <w:spacing w:before="12" w:line="220" w:lineRule="auto"/>
              <w:jc w:val="center"/>
              <w:rPr>
                <w:rFonts w:hint="eastAsia"/>
                <w:sz w:val="24"/>
                <w:szCs w:val="24"/>
              </w:rPr>
            </w:pPr>
            <w:r>
              <w:rPr>
                <w:spacing w:val="6"/>
                <w:sz w:val="24"/>
                <w:szCs w:val="24"/>
              </w:rPr>
              <w:t>帐号</w:t>
            </w:r>
          </w:p>
        </w:tc>
        <w:tc>
          <w:tcPr>
            <w:tcW w:w="1968" w:type="pct"/>
            <w:vAlign w:val="center"/>
          </w:tcPr>
          <w:p w14:paraId="7B60B9C8">
            <w:pPr>
              <w:pStyle w:val="9"/>
              <w:spacing w:before="81"/>
              <w:ind w:left="81"/>
              <w:jc w:val="center"/>
              <w:rPr>
                <w:rFonts w:hint="eastAsia"/>
                <w:sz w:val="24"/>
                <w:szCs w:val="24"/>
              </w:rPr>
            </w:pPr>
          </w:p>
        </w:tc>
        <w:tc>
          <w:tcPr>
            <w:tcW w:w="2354" w:type="pct"/>
            <w:vAlign w:val="center"/>
          </w:tcPr>
          <w:p w14:paraId="48C431AE">
            <w:pPr>
              <w:pStyle w:val="9"/>
              <w:spacing w:before="91"/>
              <w:ind w:left="86"/>
              <w:jc w:val="center"/>
              <w:rPr>
                <w:rFonts w:hint="eastAsia"/>
                <w:sz w:val="24"/>
                <w:szCs w:val="24"/>
              </w:rPr>
            </w:pPr>
            <w:r>
              <w:rPr>
                <w:rFonts w:hint="eastAsia"/>
                <w:spacing w:val="-2"/>
                <w:sz w:val="24"/>
                <w:szCs w:val="24"/>
                <w:lang w:val="en-US" w:eastAsia="zh-CN"/>
              </w:rPr>
              <w:t>145491700848</w:t>
            </w:r>
          </w:p>
        </w:tc>
      </w:tr>
      <w:tr w14:paraId="4DD0F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pct"/>
            <w:vAlign w:val="center"/>
          </w:tcPr>
          <w:p w14:paraId="48E8D2C6">
            <w:pPr>
              <w:pStyle w:val="9"/>
              <w:spacing w:before="24" w:line="220" w:lineRule="auto"/>
              <w:jc w:val="center"/>
              <w:rPr>
                <w:rFonts w:hint="eastAsia"/>
                <w:sz w:val="24"/>
                <w:szCs w:val="24"/>
              </w:rPr>
            </w:pPr>
            <w:r>
              <w:rPr>
                <w:spacing w:val="2"/>
                <w:sz w:val="24"/>
                <w:szCs w:val="24"/>
              </w:rPr>
              <w:t>纳税人识别号</w:t>
            </w:r>
          </w:p>
        </w:tc>
        <w:tc>
          <w:tcPr>
            <w:tcW w:w="1968" w:type="pct"/>
            <w:vAlign w:val="center"/>
          </w:tcPr>
          <w:p w14:paraId="26EACF05">
            <w:pPr>
              <w:pStyle w:val="9"/>
              <w:spacing w:before="94" w:line="184" w:lineRule="auto"/>
              <w:ind w:left="81"/>
              <w:jc w:val="center"/>
              <w:rPr>
                <w:rFonts w:hint="eastAsia"/>
                <w:sz w:val="24"/>
                <w:szCs w:val="24"/>
              </w:rPr>
            </w:pPr>
          </w:p>
        </w:tc>
        <w:tc>
          <w:tcPr>
            <w:tcW w:w="2354" w:type="pct"/>
            <w:vAlign w:val="center"/>
          </w:tcPr>
          <w:p w14:paraId="1914CB89">
            <w:pPr>
              <w:pStyle w:val="9"/>
              <w:spacing w:before="134" w:line="184" w:lineRule="auto"/>
              <w:ind w:left="86"/>
              <w:jc w:val="center"/>
              <w:rPr>
                <w:rFonts w:hint="eastAsia"/>
                <w:sz w:val="24"/>
                <w:szCs w:val="24"/>
              </w:rPr>
            </w:pPr>
            <w:r>
              <w:rPr>
                <w:spacing w:val="-2"/>
                <w:sz w:val="24"/>
                <w:szCs w:val="24"/>
              </w:rPr>
              <w:t>12140900407940651P</w:t>
            </w:r>
          </w:p>
        </w:tc>
      </w:tr>
      <w:tr w14:paraId="601AE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76" w:type="pct"/>
          </w:tcPr>
          <w:p w14:paraId="6579106B">
            <w:pPr>
              <w:pStyle w:val="9"/>
              <w:spacing w:before="207" w:line="221" w:lineRule="auto"/>
              <w:jc w:val="center"/>
              <w:rPr>
                <w:rFonts w:hint="eastAsia"/>
                <w:sz w:val="24"/>
                <w:szCs w:val="24"/>
              </w:rPr>
            </w:pPr>
            <w:r>
              <w:rPr>
                <w:spacing w:val="-2"/>
                <w:sz w:val="24"/>
                <w:szCs w:val="24"/>
              </w:rPr>
              <w:t>地址、电话</w:t>
            </w:r>
          </w:p>
        </w:tc>
        <w:tc>
          <w:tcPr>
            <w:tcW w:w="1968" w:type="pct"/>
            <w:vAlign w:val="center"/>
          </w:tcPr>
          <w:p w14:paraId="7077C7D6">
            <w:pPr>
              <w:pStyle w:val="9"/>
              <w:spacing w:before="25" w:line="373" w:lineRule="auto"/>
              <w:ind w:left="81" w:right="74"/>
              <w:jc w:val="center"/>
              <w:rPr>
                <w:rFonts w:hint="eastAsia" w:eastAsia="宋体"/>
                <w:sz w:val="24"/>
                <w:szCs w:val="24"/>
                <w:lang w:val="en-US" w:eastAsia="zh-CN"/>
              </w:rPr>
            </w:pPr>
          </w:p>
        </w:tc>
        <w:tc>
          <w:tcPr>
            <w:tcW w:w="2354" w:type="pct"/>
            <w:vAlign w:val="center"/>
          </w:tcPr>
          <w:p w14:paraId="3E3A5D52">
            <w:pPr>
              <w:pStyle w:val="9"/>
              <w:spacing w:before="25" w:line="373" w:lineRule="auto"/>
              <w:ind w:left="81" w:right="74"/>
              <w:jc w:val="center"/>
              <w:rPr>
                <w:rFonts w:hint="eastAsia"/>
                <w:sz w:val="24"/>
                <w:szCs w:val="24"/>
              </w:rPr>
            </w:pPr>
            <w:r>
              <w:rPr>
                <w:rFonts w:hint="eastAsia"/>
                <w:spacing w:val="0"/>
                <w:sz w:val="24"/>
                <w:szCs w:val="24"/>
              </w:rPr>
              <w:t>临汾市北外环174</w:t>
            </w:r>
            <w:r>
              <w:rPr>
                <w:rFonts w:hint="eastAsia"/>
                <w:spacing w:val="0"/>
                <w:sz w:val="24"/>
                <w:szCs w:val="24"/>
                <w:lang w:eastAsia="zh-CN"/>
              </w:rPr>
              <w:t>号</w:t>
            </w:r>
            <w:r>
              <w:rPr>
                <w:rFonts w:hint="eastAsia"/>
                <w:spacing w:val="0"/>
                <w:sz w:val="24"/>
                <w:szCs w:val="24"/>
                <w:lang w:val="en-US" w:eastAsia="zh-CN"/>
              </w:rPr>
              <w:t>0357-2217993</w:t>
            </w:r>
          </w:p>
        </w:tc>
      </w:tr>
    </w:tbl>
    <w:p w14:paraId="02344257">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如付款方与合同方不符，甲方应及时向乙方提供相关说明。</w:t>
      </w:r>
    </w:p>
    <w:p w14:paraId="29E1AD58">
      <w:pPr>
        <w:kinsoku/>
        <w:wordWrap w:val="0"/>
        <w:topLinePunct/>
        <w:spacing w:line="360"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lang w:eastAsia="zh-CN"/>
        </w:rPr>
        <w:t>（二）付款计划</w:t>
      </w:r>
    </w:p>
    <w:p w14:paraId="51C3C31D">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 甲方在项目启动前及达到以下节点后20个工作日内按照以下计划向乙方支付相关费用：</w:t>
      </w:r>
    </w:p>
    <w:tbl>
      <w:tblPr>
        <w:tblStyle w:val="8"/>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3444"/>
        <w:gridCol w:w="2760"/>
        <w:gridCol w:w="1722"/>
      </w:tblGrid>
      <w:tr w14:paraId="73E0A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44" w:type="dxa"/>
            <w:shd w:val="clear" w:color="auto" w:fill="CCCBD2"/>
          </w:tcPr>
          <w:p w14:paraId="5E211E94">
            <w:pPr>
              <w:pStyle w:val="9"/>
              <w:spacing w:before="153" w:line="219" w:lineRule="auto"/>
              <w:jc w:val="center"/>
              <w:rPr>
                <w:rFonts w:hint="eastAsia"/>
                <w:sz w:val="24"/>
                <w:szCs w:val="24"/>
              </w:rPr>
            </w:pPr>
            <w:r>
              <w:rPr>
                <w:spacing w:val="-3"/>
                <w:sz w:val="24"/>
                <w:szCs w:val="24"/>
              </w:rPr>
              <w:t>期数</w:t>
            </w:r>
          </w:p>
        </w:tc>
        <w:tc>
          <w:tcPr>
            <w:tcW w:w="3444" w:type="dxa"/>
            <w:shd w:val="clear" w:color="auto" w:fill="D3D3D8"/>
          </w:tcPr>
          <w:p w14:paraId="379EF4F3">
            <w:pPr>
              <w:pStyle w:val="9"/>
              <w:spacing w:before="153" w:line="219" w:lineRule="auto"/>
              <w:jc w:val="center"/>
              <w:rPr>
                <w:rFonts w:hint="eastAsia"/>
                <w:sz w:val="24"/>
                <w:szCs w:val="24"/>
              </w:rPr>
            </w:pPr>
            <w:r>
              <w:rPr>
                <w:spacing w:val="4"/>
                <w:sz w:val="24"/>
                <w:szCs w:val="24"/>
              </w:rPr>
              <w:t>支付节点</w:t>
            </w:r>
          </w:p>
        </w:tc>
        <w:tc>
          <w:tcPr>
            <w:tcW w:w="2760" w:type="dxa"/>
            <w:shd w:val="clear" w:color="auto" w:fill="CCCBD1"/>
          </w:tcPr>
          <w:p w14:paraId="6827D84E">
            <w:pPr>
              <w:pStyle w:val="9"/>
              <w:spacing w:before="153" w:line="219" w:lineRule="auto"/>
              <w:jc w:val="center"/>
              <w:rPr>
                <w:rFonts w:hint="eastAsia"/>
                <w:sz w:val="24"/>
                <w:szCs w:val="24"/>
              </w:rPr>
            </w:pPr>
            <w:r>
              <w:rPr>
                <w:spacing w:val="4"/>
                <w:sz w:val="24"/>
                <w:szCs w:val="24"/>
              </w:rPr>
              <w:t>支付比例</w:t>
            </w:r>
          </w:p>
        </w:tc>
        <w:tc>
          <w:tcPr>
            <w:tcW w:w="1722" w:type="dxa"/>
            <w:shd w:val="clear" w:color="auto" w:fill="CFCFD8"/>
          </w:tcPr>
          <w:p w14:paraId="5BA213DB">
            <w:pPr>
              <w:pStyle w:val="9"/>
              <w:spacing w:before="153" w:line="219" w:lineRule="auto"/>
              <w:jc w:val="center"/>
              <w:rPr>
                <w:rFonts w:hint="eastAsia"/>
                <w:sz w:val="24"/>
                <w:szCs w:val="24"/>
              </w:rPr>
            </w:pPr>
            <w:r>
              <w:rPr>
                <w:spacing w:val="6"/>
                <w:sz w:val="24"/>
                <w:szCs w:val="24"/>
              </w:rPr>
              <w:t>支付金额(元)</w:t>
            </w:r>
          </w:p>
        </w:tc>
      </w:tr>
      <w:tr w14:paraId="38384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44" w:type="dxa"/>
          </w:tcPr>
          <w:p w14:paraId="0D201968">
            <w:pPr>
              <w:pStyle w:val="9"/>
              <w:spacing w:before="160" w:line="241" w:lineRule="auto"/>
              <w:ind w:left="415"/>
              <w:rPr>
                <w:rFonts w:hint="eastAsia"/>
                <w:sz w:val="24"/>
                <w:szCs w:val="24"/>
              </w:rPr>
            </w:pPr>
            <w:r>
              <w:rPr>
                <w:sz w:val="24"/>
                <w:szCs w:val="24"/>
              </w:rPr>
              <w:t>1</w:t>
            </w:r>
          </w:p>
        </w:tc>
        <w:tc>
          <w:tcPr>
            <w:tcW w:w="3444" w:type="dxa"/>
          </w:tcPr>
          <w:p w14:paraId="237B5E69">
            <w:pPr>
              <w:pStyle w:val="9"/>
              <w:spacing w:before="140" w:line="220" w:lineRule="auto"/>
              <w:jc w:val="center"/>
              <w:rPr>
                <w:rFonts w:hint="eastAsia"/>
                <w:sz w:val="24"/>
                <w:szCs w:val="24"/>
              </w:rPr>
            </w:pPr>
            <w:r>
              <w:rPr>
                <w:spacing w:val="2"/>
                <w:sz w:val="24"/>
                <w:szCs w:val="24"/>
              </w:rPr>
              <w:t>项目启动前</w:t>
            </w:r>
          </w:p>
        </w:tc>
        <w:tc>
          <w:tcPr>
            <w:tcW w:w="2760" w:type="dxa"/>
          </w:tcPr>
          <w:p w14:paraId="4EE19B64">
            <w:pPr>
              <w:pStyle w:val="9"/>
              <w:spacing w:before="159"/>
              <w:ind w:left="1085"/>
              <w:rPr>
                <w:rFonts w:hint="eastAsia"/>
                <w:sz w:val="24"/>
                <w:szCs w:val="24"/>
              </w:rPr>
            </w:pPr>
            <w:r>
              <w:rPr>
                <w:spacing w:val="-6"/>
                <w:sz w:val="24"/>
                <w:szCs w:val="24"/>
              </w:rPr>
              <w:t>10%</w:t>
            </w:r>
          </w:p>
        </w:tc>
        <w:tc>
          <w:tcPr>
            <w:tcW w:w="1722" w:type="dxa"/>
            <w:vAlign w:val="center"/>
          </w:tcPr>
          <w:p w14:paraId="40131C7A">
            <w:pPr>
              <w:keepNext w:val="0"/>
              <w:keepLines w:val="0"/>
              <w:widowControl/>
              <w:suppressLineNumbers w:val="0"/>
              <w:jc w:val="center"/>
              <w:textAlignment w:val="center"/>
              <w:rPr>
                <w:rFonts w:hint="default"/>
                <w:sz w:val="24"/>
                <w:szCs w:val="24"/>
                <w:lang w:val="en-US"/>
              </w:rPr>
            </w:pPr>
          </w:p>
        </w:tc>
      </w:tr>
      <w:tr w14:paraId="49D48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44" w:type="dxa"/>
          </w:tcPr>
          <w:p w14:paraId="617A7F51">
            <w:pPr>
              <w:pStyle w:val="9"/>
              <w:spacing w:before="161" w:line="241" w:lineRule="auto"/>
              <w:ind w:left="415"/>
              <w:rPr>
                <w:rFonts w:hint="eastAsia"/>
                <w:sz w:val="24"/>
                <w:szCs w:val="24"/>
              </w:rPr>
            </w:pPr>
            <w:r>
              <w:rPr>
                <w:sz w:val="24"/>
                <w:szCs w:val="24"/>
              </w:rPr>
              <w:t>2</w:t>
            </w:r>
          </w:p>
        </w:tc>
        <w:tc>
          <w:tcPr>
            <w:tcW w:w="3444" w:type="dxa"/>
          </w:tcPr>
          <w:p w14:paraId="337335EC">
            <w:pPr>
              <w:pStyle w:val="9"/>
              <w:spacing w:before="141" w:line="220" w:lineRule="auto"/>
              <w:jc w:val="center"/>
              <w:rPr>
                <w:rFonts w:hint="eastAsia"/>
                <w:sz w:val="24"/>
                <w:szCs w:val="24"/>
              </w:rPr>
            </w:pPr>
            <w:r>
              <w:rPr>
                <w:spacing w:val="-2"/>
                <w:sz w:val="24"/>
                <w:szCs w:val="24"/>
              </w:rPr>
              <w:t>首例受试者入组</w:t>
            </w:r>
          </w:p>
        </w:tc>
        <w:tc>
          <w:tcPr>
            <w:tcW w:w="2760" w:type="dxa"/>
          </w:tcPr>
          <w:p w14:paraId="65E85CFF">
            <w:pPr>
              <w:pStyle w:val="9"/>
              <w:spacing w:before="160"/>
              <w:ind w:left="1085"/>
              <w:rPr>
                <w:rFonts w:hint="eastAsia"/>
                <w:sz w:val="24"/>
                <w:szCs w:val="24"/>
              </w:rPr>
            </w:pPr>
            <w:r>
              <w:rPr>
                <w:spacing w:val="-3"/>
                <w:sz w:val="24"/>
                <w:szCs w:val="24"/>
              </w:rPr>
              <w:t>20%</w:t>
            </w:r>
          </w:p>
        </w:tc>
        <w:tc>
          <w:tcPr>
            <w:tcW w:w="1722" w:type="dxa"/>
            <w:vAlign w:val="center"/>
          </w:tcPr>
          <w:p w14:paraId="1E44A0AB">
            <w:pPr>
              <w:keepNext w:val="0"/>
              <w:keepLines w:val="0"/>
              <w:widowControl/>
              <w:suppressLineNumbers w:val="0"/>
              <w:jc w:val="center"/>
              <w:textAlignment w:val="center"/>
              <w:rPr>
                <w:rFonts w:hint="default"/>
                <w:sz w:val="24"/>
                <w:szCs w:val="24"/>
                <w:lang w:val="en-US"/>
              </w:rPr>
            </w:pPr>
          </w:p>
        </w:tc>
      </w:tr>
      <w:tr w14:paraId="4F78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4" w:type="dxa"/>
          </w:tcPr>
          <w:p w14:paraId="796023DA">
            <w:pPr>
              <w:pStyle w:val="9"/>
              <w:spacing w:before="171"/>
              <w:ind w:left="415"/>
              <w:rPr>
                <w:rFonts w:hint="eastAsia"/>
                <w:sz w:val="24"/>
                <w:szCs w:val="24"/>
              </w:rPr>
            </w:pPr>
            <w:r>
              <w:rPr>
                <w:sz w:val="24"/>
                <w:szCs w:val="24"/>
              </w:rPr>
              <w:t>3</w:t>
            </w:r>
          </w:p>
        </w:tc>
        <w:tc>
          <w:tcPr>
            <w:tcW w:w="3444" w:type="dxa"/>
          </w:tcPr>
          <w:p w14:paraId="784C4BEB">
            <w:pPr>
              <w:pStyle w:val="9"/>
              <w:spacing w:before="152" w:line="219" w:lineRule="auto"/>
              <w:jc w:val="center"/>
              <w:rPr>
                <w:rFonts w:hint="eastAsia"/>
                <w:sz w:val="24"/>
                <w:szCs w:val="24"/>
              </w:rPr>
            </w:pPr>
            <w:r>
              <w:rPr>
                <w:spacing w:val="3"/>
                <w:sz w:val="24"/>
                <w:szCs w:val="24"/>
              </w:rPr>
              <w:t>入组50%病例数</w:t>
            </w:r>
          </w:p>
        </w:tc>
        <w:tc>
          <w:tcPr>
            <w:tcW w:w="2760" w:type="dxa"/>
          </w:tcPr>
          <w:p w14:paraId="22095B9A">
            <w:pPr>
              <w:pStyle w:val="9"/>
              <w:spacing w:before="171"/>
              <w:ind w:left="1085"/>
              <w:rPr>
                <w:rFonts w:hint="eastAsia"/>
                <w:sz w:val="24"/>
                <w:szCs w:val="24"/>
              </w:rPr>
            </w:pPr>
            <w:r>
              <w:rPr>
                <w:spacing w:val="-3"/>
                <w:sz w:val="24"/>
                <w:szCs w:val="24"/>
              </w:rPr>
              <w:t>20%</w:t>
            </w:r>
          </w:p>
        </w:tc>
        <w:tc>
          <w:tcPr>
            <w:tcW w:w="1722" w:type="dxa"/>
            <w:vAlign w:val="center"/>
          </w:tcPr>
          <w:p w14:paraId="5C0BE5B4">
            <w:pPr>
              <w:keepNext w:val="0"/>
              <w:keepLines w:val="0"/>
              <w:widowControl/>
              <w:suppressLineNumbers w:val="0"/>
              <w:jc w:val="center"/>
              <w:textAlignment w:val="center"/>
              <w:rPr>
                <w:rFonts w:hint="eastAsia"/>
                <w:sz w:val="24"/>
                <w:szCs w:val="24"/>
              </w:rPr>
            </w:pPr>
          </w:p>
        </w:tc>
      </w:tr>
      <w:tr w14:paraId="51D7D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44" w:type="dxa"/>
          </w:tcPr>
          <w:p w14:paraId="4F1E055E">
            <w:pPr>
              <w:pStyle w:val="9"/>
              <w:spacing w:before="163" w:line="241" w:lineRule="auto"/>
              <w:ind w:left="415"/>
              <w:rPr>
                <w:rFonts w:hint="eastAsia"/>
                <w:sz w:val="24"/>
                <w:szCs w:val="24"/>
              </w:rPr>
            </w:pPr>
            <w:r>
              <w:rPr>
                <w:sz w:val="24"/>
                <w:szCs w:val="24"/>
              </w:rPr>
              <w:t>4</w:t>
            </w:r>
          </w:p>
        </w:tc>
        <w:tc>
          <w:tcPr>
            <w:tcW w:w="3444" w:type="dxa"/>
          </w:tcPr>
          <w:p w14:paraId="4DC0B513">
            <w:pPr>
              <w:pStyle w:val="9"/>
              <w:spacing w:before="143" w:line="219" w:lineRule="auto"/>
              <w:jc w:val="center"/>
              <w:rPr>
                <w:rFonts w:hint="eastAsia"/>
                <w:sz w:val="24"/>
                <w:szCs w:val="24"/>
                <w:lang w:eastAsia="zh-CN"/>
              </w:rPr>
            </w:pPr>
            <w:r>
              <w:rPr>
                <w:spacing w:val="2"/>
                <w:sz w:val="24"/>
                <w:szCs w:val="24"/>
                <w:lang w:eastAsia="zh-CN"/>
              </w:rPr>
              <w:t>完成全部病例数入组后</w:t>
            </w:r>
          </w:p>
        </w:tc>
        <w:tc>
          <w:tcPr>
            <w:tcW w:w="2760" w:type="dxa"/>
          </w:tcPr>
          <w:p w14:paraId="74EF7024">
            <w:pPr>
              <w:pStyle w:val="9"/>
              <w:spacing w:before="162"/>
              <w:ind w:left="1085"/>
              <w:rPr>
                <w:rFonts w:hint="eastAsia"/>
                <w:sz w:val="24"/>
                <w:szCs w:val="24"/>
              </w:rPr>
            </w:pPr>
            <w:r>
              <w:rPr>
                <w:spacing w:val="-3"/>
                <w:sz w:val="24"/>
                <w:szCs w:val="24"/>
              </w:rPr>
              <w:t>20%</w:t>
            </w:r>
          </w:p>
        </w:tc>
        <w:tc>
          <w:tcPr>
            <w:tcW w:w="1722" w:type="dxa"/>
            <w:vAlign w:val="center"/>
          </w:tcPr>
          <w:p w14:paraId="20AE17E8">
            <w:pPr>
              <w:keepNext w:val="0"/>
              <w:keepLines w:val="0"/>
              <w:widowControl/>
              <w:suppressLineNumbers w:val="0"/>
              <w:jc w:val="center"/>
              <w:textAlignment w:val="center"/>
              <w:rPr>
                <w:rFonts w:hint="eastAsia"/>
                <w:sz w:val="24"/>
                <w:szCs w:val="24"/>
              </w:rPr>
            </w:pPr>
          </w:p>
        </w:tc>
      </w:tr>
      <w:tr w14:paraId="21286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4" w:type="dxa"/>
          </w:tcPr>
          <w:p w14:paraId="6097A451">
            <w:pPr>
              <w:pStyle w:val="9"/>
              <w:spacing w:before="173"/>
              <w:ind w:left="415"/>
              <w:rPr>
                <w:rFonts w:hint="eastAsia"/>
                <w:sz w:val="24"/>
                <w:szCs w:val="24"/>
              </w:rPr>
            </w:pPr>
            <w:r>
              <w:rPr>
                <w:sz w:val="24"/>
                <w:szCs w:val="24"/>
              </w:rPr>
              <w:t>5</w:t>
            </w:r>
          </w:p>
        </w:tc>
        <w:tc>
          <w:tcPr>
            <w:tcW w:w="3444" w:type="dxa"/>
          </w:tcPr>
          <w:p w14:paraId="3487B0E3">
            <w:pPr>
              <w:pStyle w:val="9"/>
              <w:spacing w:before="154" w:line="219" w:lineRule="auto"/>
              <w:jc w:val="center"/>
              <w:rPr>
                <w:rFonts w:hint="eastAsia"/>
                <w:sz w:val="24"/>
                <w:szCs w:val="24"/>
              </w:rPr>
            </w:pPr>
            <w:r>
              <w:rPr>
                <w:spacing w:val="1"/>
                <w:sz w:val="24"/>
                <w:szCs w:val="24"/>
              </w:rPr>
              <w:t>全部受试者出组后</w:t>
            </w:r>
          </w:p>
        </w:tc>
        <w:tc>
          <w:tcPr>
            <w:tcW w:w="2760" w:type="dxa"/>
          </w:tcPr>
          <w:p w14:paraId="5499B8CC">
            <w:pPr>
              <w:pStyle w:val="9"/>
              <w:spacing w:before="173"/>
              <w:ind w:left="1085"/>
              <w:rPr>
                <w:rFonts w:hint="eastAsia"/>
                <w:sz w:val="24"/>
                <w:szCs w:val="24"/>
              </w:rPr>
            </w:pPr>
            <w:r>
              <w:rPr>
                <w:spacing w:val="-6"/>
                <w:sz w:val="24"/>
                <w:szCs w:val="24"/>
              </w:rPr>
              <w:t>10%</w:t>
            </w:r>
          </w:p>
        </w:tc>
        <w:tc>
          <w:tcPr>
            <w:tcW w:w="1722" w:type="dxa"/>
            <w:vAlign w:val="center"/>
          </w:tcPr>
          <w:p w14:paraId="28535D20">
            <w:pPr>
              <w:keepNext w:val="0"/>
              <w:keepLines w:val="0"/>
              <w:widowControl/>
              <w:suppressLineNumbers w:val="0"/>
              <w:jc w:val="center"/>
              <w:textAlignment w:val="center"/>
              <w:rPr>
                <w:rFonts w:hint="eastAsia"/>
                <w:sz w:val="24"/>
                <w:szCs w:val="24"/>
              </w:rPr>
            </w:pPr>
          </w:p>
        </w:tc>
      </w:tr>
      <w:tr w14:paraId="3FA54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4" w:type="dxa"/>
          </w:tcPr>
          <w:p w14:paraId="261748EE">
            <w:pPr>
              <w:pStyle w:val="9"/>
              <w:spacing w:before="174"/>
              <w:ind w:left="415"/>
              <w:rPr>
                <w:rFonts w:hint="eastAsia"/>
                <w:sz w:val="24"/>
                <w:szCs w:val="24"/>
              </w:rPr>
            </w:pPr>
            <w:r>
              <w:rPr>
                <w:sz w:val="24"/>
                <w:szCs w:val="24"/>
              </w:rPr>
              <w:t>6</w:t>
            </w:r>
          </w:p>
        </w:tc>
        <w:tc>
          <w:tcPr>
            <w:tcW w:w="3444" w:type="dxa"/>
          </w:tcPr>
          <w:p w14:paraId="6655AB79">
            <w:pPr>
              <w:pStyle w:val="9"/>
              <w:spacing w:before="155" w:line="219" w:lineRule="auto"/>
              <w:jc w:val="center"/>
              <w:rPr>
                <w:rFonts w:hint="eastAsia"/>
                <w:sz w:val="24"/>
                <w:szCs w:val="24"/>
                <w:lang w:eastAsia="zh-CN"/>
              </w:rPr>
            </w:pPr>
            <w:r>
              <w:rPr>
                <w:spacing w:val="-1"/>
                <w:sz w:val="24"/>
                <w:szCs w:val="24"/>
                <w:lang w:eastAsia="zh-CN"/>
              </w:rPr>
              <w:t>试验结束后，中心关闭前</w:t>
            </w:r>
          </w:p>
        </w:tc>
        <w:tc>
          <w:tcPr>
            <w:tcW w:w="2760" w:type="dxa"/>
          </w:tcPr>
          <w:p w14:paraId="7FA03910">
            <w:pPr>
              <w:pStyle w:val="9"/>
              <w:spacing w:before="155" w:line="219" w:lineRule="auto"/>
              <w:ind w:left="234"/>
              <w:rPr>
                <w:rFonts w:hint="eastAsia"/>
                <w:sz w:val="24"/>
                <w:szCs w:val="24"/>
              </w:rPr>
            </w:pPr>
            <w:r>
              <w:rPr>
                <w:spacing w:val="3"/>
                <w:sz w:val="24"/>
                <w:szCs w:val="24"/>
              </w:rPr>
              <w:t>尾款(按实际发生结算)</w:t>
            </w:r>
          </w:p>
        </w:tc>
        <w:tc>
          <w:tcPr>
            <w:tcW w:w="1722" w:type="dxa"/>
          </w:tcPr>
          <w:p w14:paraId="40BA2189">
            <w:pPr>
              <w:pStyle w:val="9"/>
              <w:spacing w:before="152" w:line="216" w:lineRule="auto"/>
              <w:ind w:left="278"/>
              <w:rPr>
                <w:rFonts w:hint="eastAsia"/>
                <w:sz w:val="24"/>
                <w:szCs w:val="24"/>
              </w:rPr>
            </w:pPr>
          </w:p>
        </w:tc>
      </w:tr>
      <w:tr w14:paraId="62E4C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148" w:type="dxa"/>
            <w:gridSpan w:val="3"/>
          </w:tcPr>
          <w:p w14:paraId="43D5733E">
            <w:pPr>
              <w:pStyle w:val="9"/>
              <w:spacing w:before="157" w:line="221" w:lineRule="auto"/>
              <w:ind w:left="3455"/>
              <w:rPr>
                <w:rFonts w:hint="eastAsia"/>
                <w:sz w:val="24"/>
                <w:szCs w:val="24"/>
              </w:rPr>
            </w:pPr>
            <w:r>
              <w:rPr>
                <w:spacing w:val="-3"/>
                <w:sz w:val="24"/>
                <w:szCs w:val="24"/>
              </w:rPr>
              <w:t>合计</w:t>
            </w:r>
          </w:p>
        </w:tc>
        <w:tc>
          <w:tcPr>
            <w:tcW w:w="1722" w:type="dxa"/>
          </w:tcPr>
          <w:p w14:paraId="6EB2F819">
            <w:pPr>
              <w:pStyle w:val="9"/>
              <w:spacing w:before="152" w:line="216" w:lineRule="auto"/>
              <w:ind w:left="278"/>
              <w:rPr>
                <w:rFonts w:hint="default" w:eastAsia="宋体"/>
                <w:sz w:val="24"/>
                <w:szCs w:val="24"/>
                <w:lang w:val="en-US" w:eastAsia="zh-CN"/>
              </w:rPr>
            </w:pPr>
          </w:p>
        </w:tc>
      </w:tr>
    </w:tbl>
    <w:p w14:paraId="7E38534D">
      <w:pPr>
        <w:kinsoku/>
        <w:wordWrap w:val="0"/>
        <w:topLinePunct/>
        <w:spacing w:line="360" w:lineRule="auto"/>
        <w:ind w:firstLine="560" w:firstLineChars="200"/>
        <w:rPr>
          <w:rFonts w:hint="eastAsia" w:ascii="宋体" w:hAnsi="宋体" w:eastAsia="宋体" w:cs="宋体"/>
          <w:sz w:val="28"/>
          <w:szCs w:val="28"/>
          <w:lang w:eastAsia="zh-CN"/>
        </w:rPr>
      </w:pPr>
    </w:p>
    <w:p w14:paraId="51E0BEE3">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当实际入组例数超过合同例数后，每超出5例，甲方在20个工作日内向研究中心支付相关费用，支付金额为该5例含税总费用的70%，全部受试者出组后支付该5例含税总费用的10%，剩余20%在尾款一起结算，费用明细见《超出合同例数费用明细》；超出不足5例时，尾款统一结算，不再签订补充协议。</w:t>
      </w:r>
    </w:p>
    <w:p w14:paraId="3607E581">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3.若临床试验期间，因试验方案修改导致研究经费发生变动，由双方重新协商解决，必要时可签署补充协议。</w:t>
      </w:r>
    </w:p>
    <w:p w14:paraId="67FC53F0">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四、计划与进度</w:t>
      </w:r>
    </w:p>
    <w:p w14:paraId="562D025E">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获得临汾市妇幼保健院 儿童医院临床试验伦理委员会审查批准文件及合同正式签定后，以及各种试验相关文件、试验用药物、研究经费、所有临床试验所需物资等全部到位后，乙方开始开展临床试验。试验周期从本协议签署生效之日起算，预计试验周期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月。若因试验用药、研究方案等原始资料修改、研究经费等原因造成延误，相应期限顺延，有关责任由甲方自负。</w:t>
      </w:r>
    </w:p>
    <w:p w14:paraId="17C0A45F">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五、研究监查、质量控制与保证</w:t>
      </w:r>
    </w:p>
    <w:p w14:paraId="546E8A48">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1、甲方负责委派合格的监查员（后简称“监查员”)，并为乙方所接受，依照监查员的工作任务监查临床试验实施过程和所有试验资料，并就监查中发现的问题与研究者、甲方协商解决，及时整改。</w:t>
      </w:r>
    </w:p>
    <w:p w14:paraId="2FBBC7B8">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2、监查员负责对试验的质量进行及时监查，确保所有试验资料符合上报要求，并及时向乙方告知可能影响受试者健康或安全的严重或持续违背方案事件。监查频率应和试验进度相协调。</w:t>
      </w:r>
    </w:p>
    <w:p w14:paraId="51E9B655">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监查员有权核对与该项研究有关的所有受试者的原始资料，但不得将受试者的病历资料、信息通过任何方式带出或传出研究机构之外。根据有关法规监查员应保护受试者的隐私。甲方从乙方调阅任何试验资料均需有资料调阅和交接记录。</w:t>
      </w:r>
    </w:p>
    <w:p w14:paraId="0E04C894">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4、监查员务必从联系试验开始时保持和临汾市妇幼保健院 儿童医院药物临床试验机构办公室质量保证人员联系，配合质量保证人员根据项目进行情况安排质控。</w:t>
      </w:r>
    </w:p>
    <w:p w14:paraId="688F863E">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5、如果甲方或监查员发现乙方未严格执行试验方案或未严格执行GCP，甲方或监查员应及时通知研究者进行整改，直至整改合格，并达到方案约定的标准。申办者或 CRO 监查员的监查记录对试验数据和质量的认同即代表试验申办者或 CRO 最终确认接受试验数据。基于对这些数据的接受，试验申办者或 CRO 将不得再对日后发现的试验数据差异或其他质量问题要求乙方承担责任。</w:t>
      </w:r>
    </w:p>
    <w:p w14:paraId="651DE65E">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6、监查员以及其他任何与甲方有关的一切人员在监查、随访、数据审核等一切活动中不得参与原始数据的篡改、修改、修饰等，如有违反，对应的甲方主体方将承担所有的相关法律责任。</w:t>
      </w:r>
    </w:p>
    <w:p w14:paraId="471B88ED">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六、合同结束对技术内容的验收标准及方式</w:t>
      </w:r>
    </w:p>
    <w:p w14:paraId="0660D1B4">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在试验结束时，甲方按NMPA颁布的药物临床试验相关法规的要求以及临床试验方案，对乙方提供的临床研究病例报告表等资料进行验收。验收完成后，甲方应及时向乙方通报本项目的注册状态。乙方有义务协助甲方对NMPA审评中提出的意见进行补充完善。如产生其他费用，双方另行协议解决。若因国家法规政策或技术指导原则标准改变和／或修订导致项目注册不被通过，乙方不承担相应责任。若因试验药物本身或药物质量影响研究结果，或甲方提供的研究方案等其他资料本身设计不规范，责任由甲方自负。</w:t>
      </w:r>
    </w:p>
    <w:p w14:paraId="4B59A58E">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七、试验资料保存</w:t>
      </w:r>
    </w:p>
    <w:p w14:paraId="49311725">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所有筛选和入选受试者的情况均须及时、完整、准确地记录在临床记录和报告表上。所有原始记录按《药物临床试验质量管理规范》规定妥善保存在乙方至该药物临床试验结束后5年。甲方需在保管到期时间提前3个月与乙方主动取得联系，商讨临床试验资料的销毁事宜。如果甲方未在该期间书面反馈意见，视为甲方放弃项目和资料，乙方可自行处置，且不承担任何违约责任。</w:t>
      </w:r>
    </w:p>
    <w:p w14:paraId="7B51C91E">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八、知识产权和成果的归属</w:t>
      </w:r>
    </w:p>
    <w:p w14:paraId="0B9D8C92">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甲方、乙方及其主要研究者等人员在临床研究期间获得的所有病例报告表和其他相关资料均属于甲方所有，乙方及其主要研究者等人员不得将这些数据用于任何商业目的，包括提出专利申请或将数据用于支持任何未决的或将来的专利申请。</w:t>
      </w:r>
    </w:p>
    <w:p w14:paraId="36267C81">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2、甲方在申报本临床试验研究成果时，若引用临床试验资料，乙方应作为协作单位。甲方在获得NMPA有关本项目的新药生产批件后，应向乙方提供一份复印件。</w:t>
      </w:r>
    </w:p>
    <w:p w14:paraId="7D8334EE">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因进行本临床试验或履行本合同而产生的所有原始医疗文件及诊疗数据（包括现病史和既往史、知情同意过程记录、门诊和／或住院病历、医嘱、护理记录、护士配药给药记录、实验室／影像学／病理学／心电图／专科检查等医学图像和报告及研究者结果判读、评估量表），以及受试者填写、签署的知情同意书、用药日记等文件的保管权归于乙方。除非经乙方书面许可，原始医疗文件及诊疗数据的衍生文件及数据（包括但不限于病例报告表）仅限于本试验研究目的使用，申办者不得用于其他延展性试验及扩展性研究。</w:t>
      </w:r>
    </w:p>
    <w:p w14:paraId="2D928706">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4、乙方因进行本研究所获得的与研究药物无关的知识产权归乙方所有，如设备、器械专利等。</w:t>
      </w:r>
    </w:p>
    <w:p w14:paraId="6952AEB2">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九、受试者权益保护和赔偿</w:t>
      </w:r>
    </w:p>
    <w:p w14:paraId="2404C160">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如果受试者（或其权利人）以参与研究时遭受人身伤害或引发病症为由，而对乙方、研究负责人、任何合作研究者以及他们的受托人、职员、代理人和雇员（以下称“乙方受保护人”）提出的任何索赔、发起诉讼等（以下称“索赔”)，甲方同意承担全部赔偿责任、为其辩护，并使其免于承担任何法律责任、索赔、损害赔偿、治疗费用赔偿责任（包括不限于律师费和诉讼费），但基于乙方过错导致的人身伤害或病症等导致的索赔除外。</w:t>
      </w:r>
    </w:p>
    <w:p w14:paraId="657B4A21">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甲方应确认其已经按照法律规定就其责任投保了一份临床试验责任险，并给乙方提供该保险单和保险合同副本。如果甲方为受试者买的保险不能满足受试者补偿或赔偿，则应由甲方负责保险之外的继续或后续补偿或赔偿。如果甲方未投保临床试验责任险，则发生的一切法律责任、纠纷、损害赔偿、索赔以及相关费用（包括但不限于律师费、诉讼费等）由甲方全部承担。</w:t>
      </w:r>
    </w:p>
    <w:p w14:paraId="45D7AE0D">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对于放入或植入或使用于体内而不取出的产品或若干年后再从体内取出的产品，待试验结束若干年后或更长时间出现有关的不良反应所引起的责任（包括经济和法律等责任）均由甲方承担；如果符合本条款的临床试验，不受本协议终止的限制。</w:t>
      </w:r>
    </w:p>
    <w:p w14:paraId="7E3D0F4C">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在乙方按照研究方案实施临床试验的前提下，若受试者出现与试验相关的不良事件和严重不良事件或其他损害，其法律责任、诊断治疗费用、赔偿全部由甲方承担；若乙方受保护人出现与试验相关的伤害、纠纷及法律责任也全部由甲方承担。</w:t>
      </w:r>
    </w:p>
    <w:p w14:paraId="0780CA01">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若受试者在受试期间出现与试验有关的严重不良反应，乙方应立即通知甲方，并即刻采取适当的治疗措施。如因医疗处理不当，导致不良反应治疗延误，出现严重后果，或违反医疗常规而致的医疗纠纷，乙方应负责处理、承担相应的技术及法律责任，“医疗处理不当需经双方共同认可的第三方医疗鉴定机构出具鉴定意见确认，为经鉴定，甲方不得单方主张乙方承担责任”。</w:t>
      </w:r>
    </w:p>
    <w:p w14:paraId="72D23159">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一旦发生受试者或研究者损害需要索赔或赔偿或诉讼，乙方应立即通知甲方，甲方需立即委托专人（律师或其他）全权处理索赔或赔偿或诉讼事宜，研究机构或研究者允许并同意给予甲方与其索赔或赔偿或诉讼相关的合理协助。</w:t>
      </w:r>
    </w:p>
    <w:p w14:paraId="04BC0AE3">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7、如果在受试者或研究者伤害需要索赔、赔偿或诉讼的过程中出现法律规定的相关部门认定为“无过错责任”时，该无过错责任的赔偿由甲方承担。</w:t>
      </w:r>
    </w:p>
    <w:p w14:paraId="3CFA5B24">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十、生物样本的管理</w:t>
      </w:r>
    </w:p>
    <w:p w14:paraId="6B874227">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生物样本只允许在各临床试验机构实验室、该试验组长单位实验室或卫生行政部门及甲方认可的有资质的其他实验室（需提供该实验室的资质和卫生行政部门认可的室间质控证明）进行生物样本的检测。甲方负责选定有资质并被甲方认可的冷链运输公司进行样品的转运，并保证其过程合法、合规。甲方应遵守人类遗传资源管理法律法规规定，未依法取得行政部门许可／审批／备案，不得采集、保藏、利用、对外提供本研究涉及的生物样本等人类遗传资源，否则应自行承担有关民事赔偿以及因此引起的行政处罚、刑事追究等法律责任；</w:t>
      </w:r>
    </w:p>
    <w:p w14:paraId="3F01B659">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2、生物样本的采集、储存和检测等操作应严格遵循伦理委员会批准的临床试验方案及知情同意书规定，任何一方不得超出批准的范围对生物样本另行处理或另行检测，或用于其它相关研究，或额外建立样本库；</w:t>
      </w:r>
    </w:p>
    <w:p w14:paraId="3FBD48A0">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3、甲方需要研究机构提供本研究所涉及的生物样本的，应提出申请并说明事由，确保对样本的存储、使用、销毁符合人类遗传资源管理、医疗废物管理、生物安全管理等要求，并承担相应全部责任；</w:t>
      </w:r>
    </w:p>
    <w:p w14:paraId="5B98093A">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4、如果生物样本处理符合需上报人类遗传办公室相应规定，需在获得本中心伦理批件后，项目启动前完成相关流程。</w:t>
      </w:r>
    </w:p>
    <w:p w14:paraId="72A6CD82">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十一、争议与违约处理方法</w:t>
      </w:r>
    </w:p>
    <w:p w14:paraId="0426F375">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1、若甲方未按本合同规定的时间提供临床试验用药物、器械及相关设备物资，乙方有权终止／中止合同或将合同规定之完成期限相应顺延。</w:t>
      </w:r>
    </w:p>
    <w:p w14:paraId="65569376">
      <w:pPr>
        <w:kinsoku/>
        <w:wordWrap w:val="0"/>
        <w:topLinePunct/>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2、如果该试验或验证产品存在侵犯知识产权或专利等其他问题由甲方负全部责任，给乙方造成损失的，由甲方全额赔偿，且乙方有权解除本合同。</w:t>
      </w:r>
    </w:p>
    <w:p w14:paraId="724A4424">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3、甲方未按照本合同约定时间付款的，每逾期一日，需按逾期金额的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0.05 </w:t>
      </w:r>
      <w:r>
        <w:rPr>
          <w:rFonts w:hint="eastAsia" w:ascii="宋体" w:hAnsi="宋体" w:eastAsia="宋体" w:cs="宋体"/>
          <w:sz w:val="28"/>
          <w:szCs w:val="28"/>
          <w:lang w:eastAsia="zh-CN"/>
        </w:rPr>
        <w:t>％向乙方支付违约金；逾期超过</w:t>
      </w:r>
      <w:r>
        <w:rPr>
          <w:rFonts w:hint="eastAsia" w:ascii="宋体" w:hAnsi="宋体" w:eastAsia="宋体" w:cs="宋体"/>
          <w:sz w:val="28"/>
          <w:szCs w:val="28"/>
          <w:u w:val="single"/>
          <w:lang w:eastAsia="zh-CN"/>
        </w:rPr>
        <w:t>3</w:t>
      </w:r>
      <w:r>
        <w:rPr>
          <w:rFonts w:hint="eastAsia" w:ascii="宋体" w:hAnsi="宋体" w:eastAsia="宋体" w:cs="宋体"/>
          <w:sz w:val="28"/>
          <w:szCs w:val="28"/>
          <w:u w:val="single"/>
          <w:lang w:val="en-US" w:eastAsia="zh-CN"/>
        </w:rPr>
        <w:t>0</w:t>
      </w:r>
      <w:r>
        <w:rPr>
          <w:rFonts w:hint="eastAsia" w:ascii="宋体" w:hAnsi="宋体" w:eastAsia="宋体" w:cs="宋体"/>
          <w:sz w:val="28"/>
          <w:szCs w:val="28"/>
          <w:lang w:eastAsia="zh-CN"/>
        </w:rPr>
        <w:t>日的，乙方有权暂停试验，直至甲方付清款项及违约金；逾期超过</w:t>
      </w:r>
      <w:r>
        <w:rPr>
          <w:rFonts w:hint="eastAsia" w:ascii="宋体" w:hAnsi="宋体" w:eastAsia="宋体" w:cs="宋体"/>
          <w:sz w:val="28"/>
          <w:szCs w:val="28"/>
          <w:u w:val="single"/>
          <w:lang w:val="en-US" w:eastAsia="zh-CN"/>
        </w:rPr>
        <w:t>60</w:t>
      </w:r>
      <w:r>
        <w:rPr>
          <w:rFonts w:hint="eastAsia" w:ascii="宋体" w:hAnsi="宋体" w:eastAsia="宋体" w:cs="宋体"/>
          <w:sz w:val="28"/>
          <w:szCs w:val="28"/>
          <w:lang w:eastAsia="zh-CN"/>
        </w:rPr>
        <w:t>日的，乙方有权解除合同，已收取的费用不予退还。</w:t>
      </w:r>
    </w:p>
    <w:p w14:paraId="45640C67">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4、合同在甲乙双方商定定稿后，在合同签署期间，任何一方如有任何改动必须经另一方同意，如果任何一方私自改动而未经另一方同意，则该改动无效，如因此给另一方造成损失的，改动方应全额赔偿。</w:t>
      </w:r>
    </w:p>
    <w:p w14:paraId="2A3CB2E5">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5、因不可抗力导致合同无法履行，合同各方不承担违约责任，但是一方因未履行本合同义务而遭遇不可抗力的除外。不可抗力是指任何一方不能控制不能预见的情况，以及发生的战争、严重火灾、洪水、台风、地震等其他类似的自然或社会事件，且在该等事件发生后，尽管提出不可抗力的一方已采取合理的措施将事件的负面影响降到最小，但该等事件仍导致该方延迟或中断履行其在本合同项下的义务。不可抗力情况消除后，双方应当及时恢复对合同的履行。因行政部门、乙方上级主管部门要求或政策变化或乙方内部管理规定调整，乙方需要中止／终止本协议的，应提前一个月书面通知甲方，互不承担违约责任。</w:t>
      </w:r>
    </w:p>
    <w:p w14:paraId="75A7CF1C">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6、各方应信守合同，若有争议，双方协商解决。经协商仍不能达成一致意见的，任何一方均有权将有关争议向乙方住所地法院提起诉讼。</w:t>
      </w:r>
    </w:p>
    <w:p w14:paraId="41C14FCC">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十二、保密要求</w:t>
      </w:r>
    </w:p>
    <w:p w14:paraId="301F0ADE">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各方均有义务对未公开的技术以及涉及本合同履行的详情保守秘密。</w:t>
      </w:r>
    </w:p>
    <w:p w14:paraId="31F0C49C">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十三、合同变更及其他有关事项</w:t>
      </w:r>
    </w:p>
    <w:p w14:paraId="7CB365F7">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1、任何一方不得单方更改或／和终止合同。若确需更改或／和终止，需提前征得各方同意，并签署相关变更或／和终止协议。</w:t>
      </w:r>
    </w:p>
    <w:p w14:paraId="095BB802">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如因甲方原因提前终止试验，所付款额按终止时已筛选的病例数决定；如果由乙方原因提前终止试验，所付款项金额双方协商解决。甲方终止试验不得损害受试者合法权益，否则给乙方或受试者造成损失的，甲方应全额赔偿。</w:t>
      </w:r>
    </w:p>
    <w:p w14:paraId="1EAEE132">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3、以上未尽事宜，由甲乙双方本着互助的诚意协商解决，或另订书面补充协议。</w:t>
      </w:r>
    </w:p>
    <w:p w14:paraId="3602050B">
      <w:pPr>
        <w:kinsoku/>
        <w:wordWrap w:val="0"/>
        <w:topLinePunct/>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十四、合同生效</w:t>
      </w:r>
    </w:p>
    <w:p w14:paraId="06885496">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本合同一式</w:t>
      </w:r>
      <w:r>
        <w:rPr>
          <w:rFonts w:hint="eastAsia" w:ascii="宋体" w:hAnsi="宋体" w:eastAsia="宋体" w:cs="宋体"/>
          <w:sz w:val="28"/>
          <w:szCs w:val="28"/>
          <w:u w:val="single"/>
          <w:lang w:eastAsia="zh-CN"/>
        </w:rPr>
        <w:t xml:space="preserve">  肆  </w:t>
      </w:r>
      <w:r>
        <w:rPr>
          <w:rFonts w:hint="eastAsia" w:ascii="宋体" w:hAnsi="宋体" w:eastAsia="宋体" w:cs="宋体"/>
          <w:sz w:val="28"/>
          <w:szCs w:val="28"/>
          <w:lang w:eastAsia="zh-CN"/>
        </w:rPr>
        <w:t>份，甲方保留</w:t>
      </w:r>
      <w:r>
        <w:rPr>
          <w:rFonts w:hint="eastAsia" w:ascii="宋体" w:hAnsi="宋体" w:eastAsia="宋体" w:cs="宋体"/>
          <w:sz w:val="28"/>
          <w:szCs w:val="28"/>
          <w:u w:val="single"/>
          <w:lang w:eastAsia="zh-CN"/>
        </w:rPr>
        <w:t xml:space="preserve">  贰  </w:t>
      </w:r>
      <w:r>
        <w:rPr>
          <w:rFonts w:hint="eastAsia" w:ascii="宋体" w:hAnsi="宋体" w:eastAsia="宋体" w:cs="宋体"/>
          <w:sz w:val="28"/>
          <w:szCs w:val="28"/>
          <w:lang w:eastAsia="zh-CN"/>
        </w:rPr>
        <w:t>份，乙方保留</w:t>
      </w:r>
      <w:r>
        <w:rPr>
          <w:rFonts w:hint="eastAsia" w:ascii="宋体" w:hAnsi="宋体" w:eastAsia="宋体" w:cs="宋体"/>
          <w:sz w:val="28"/>
          <w:szCs w:val="28"/>
          <w:u w:val="single"/>
          <w:lang w:eastAsia="zh-CN"/>
        </w:rPr>
        <w:t xml:space="preserve">  贰  </w:t>
      </w:r>
      <w:r>
        <w:rPr>
          <w:rFonts w:hint="eastAsia" w:ascii="宋体" w:hAnsi="宋体" w:eastAsia="宋体" w:cs="宋体"/>
          <w:sz w:val="28"/>
          <w:szCs w:val="28"/>
          <w:lang w:eastAsia="zh-CN"/>
        </w:rPr>
        <w:t>份。本协议经各方签字盖章后生效，合同有效期为签字日期至试验结束。</w:t>
      </w:r>
    </w:p>
    <w:p w14:paraId="3721ACF3">
      <w:pPr>
        <w:kinsoku/>
        <w:wordWrap w:val="0"/>
        <w:topLinePunct/>
        <w:spacing w:line="360" w:lineRule="auto"/>
        <w:ind w:firstLine="560" w:firstLineChars="200"/>
        <w:rPr>
          <w:rFonts w:hint="eastAsia" w:ascii="宋体" w:hAnsi="宋体" w:eastAsia="宋体" w:cs="宋体"/>
          <w:sz w:val="28"/>
          <w:szCs w:val="28"/>
          <w:lang w:eastAsia="zh-CN"/>
        </w:rPr>
      </w:pPr>
    </w:p>
    <w:p w14:paraId="21F4B16F">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附件 1  临床试验总费用明细</w:t>
      </w:r>
    </w:p>
    <w:p w14:paraId="4347A9EB">
      <w:pPr>
        <w:kinsoku/>
        <w:wordWrap w:val="0"/>
        <w:topLinePunct/>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附件 2  研究者观察费明细</w:t>
      </w:r>
    </w:p>
    <w:p w14:paraId="2F4E77DC">
      <w:pPr>
        <w:kinsoku/>
        <w:wordWrap w:val="0"/>
        <w:topLinePunct/>
        <w:spacing w:line="360" w:lineRule="auto"/>
        <w:ind w:firstLine="560" w:firstLineChars="200"/>
        <w:rPr>
          <w:rFonts w:hint="eastAsia" w:ascii="宋体" w:hAnsi="宋体" w:eastAsia="宋体" w:cs="宋体"/>
          <w:sz w:val="28"/>
          <w:szCs w:val="28"/>
          <w:lang w:eastAsia="zh-CN"/>
        </w:rPr>
        <w:sectPr>
          <w:headerReference r:id="rId3" w:type="default"/>
          <w:footerReference r:id="rId4" w:type="default"/>
          <w:pgSz w:w="11900" w:h="16840"/>
          <w:pgMar w:top="2098" w:right="1474" w:bottom="1984" w:left="1587" w:header="1134" w:footer="1134" w:gutter="0"/>
          <w:cols w:space="720" w:num="1"/>
        </w:sectPr>
      </w:pPr>
      <w:r>
        <w:rPr>
          <w:rFonts w:hint="eastAsia" w:ascii="宋体" w:hAnsi="宋体" w:eastAsia="宋体" w:cs="宋体"/>
          <w:sz w:val="28"/>
          <w:szCs w:val="28"/>
          <w:lang w:eastAsia="zh-CN"/>
        </w:rPr>
        <w:t>附件 3  受试者费用明细</w:t>
      </w:r>
    </w:p>
    <w:p w14:paraId="520501D7">
      <w:pPr>
        <w:kinsoku/>
        <w:wordWrap w:val="0"/>
        <w:topLinePunct/>
        <w:spacing w:line="360" w:lineRule="auto"/>
        <w:ind w:firstLine="560" w:firstLineChars="200"/>
        <w:rPr>
          <w:rFonts w:hint="eastAsia" w:ascii="宋体" w:hAnsi="宋体" w:eastAsia="宋体" w:cs="宋体"/>
          <w:sz w:val="28"/>
          <w:szCs w:val="28"/>
          <w:lang w:eastAsia="zh-CN"/>
        </w:rPr>
      </w:pPr>
    </w:p>
    <w:p w14:paraId="4E209F31">
      <w:pPr>
        <w:kinsoku/>
        <w:wordWrap w:val="0"/>
        <w:topLinePunct/>
        <w:spacing w:line="360" w:lineRule="auto"/>
        <w:ind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（以下无正文）</w:t>
      </w:r>
    </w:p>
    <w:p w14:paraId="2A2680BE">
      <w:pPr>
        <w:kinsoku/>
        <w:wordWrap w:val="0"/>
        <w:topLinePunct/>
        <w:spacing w:line="360" w:lineRule="auto"/>
        <w:rPr>
          <w:rFonts w:hint="eastAsia" w:ascii="楷体" w:hAnsi="楷体" w:eastAsia="楷体" w:cs="楷体"/>
          <w:sz w:val="28"/>
          <w:szCs w:val="28"/>
          <w:lang w:eastAsia="zh-CN"/>
        </w:rPr>
      </w:pPr>
      <w:r>
        <w:rPr>
          <w:rFonts w:hint="eastAsia" w:ascii="楷体" w:hAnsi="楷体" w:eastAsia="楷体" w:cs="楷体"/>
          <w:sz w:val="28"/>
          <w:szCs w:val="28"/>
          <w:lang w:eastAsia="zh-CN"/>
        </w:rPr>
        <w:t>（本页无正文，为双方签署页）</w:t>
      </w:r>
    </w:p>
    <w:tbl>
      <w:tblPr>
        <w:tblStyle w:val="6"/>
        <w:tblW w:w="8881" w:type="dxa"/>
        <w:tblInd w:w="96" w:type="dxa"/>
        <w:tblLayout w:type="fixed"/>
        <w:tblCellMar>
          <w:top w:w="0" w:type="dxa"/>
          <w:left w:w="108" w:type="dxa"/>
          <w:bottom w:w="0" w:type="dxa"/>
          <w:right w:w="108" w:type="dxa"/>
        </w:tblCellMar>
      </w:tblPr>
      <w:tblGrid>
        <w:gridCol w:w="1597"/>
        <w:gridCol w:w="600"/>
        <w:gridCol w:w="2772"/>
        <w:gridCol w:w="3912"/>
      </w:tblGrid>
      <w:tr w14:paraId="2122D5CB">
        <w:tblPrEx>
          <w:tblCellMar>
            <w:top w:w="0" w:type="dxa"/>
            <w:left w:w="108" w:type="dxa"/>
            <w:bottom w:w="0" w:type="dxa"/>
            <w:right w:w="108" w:type="dxa"/>
          </w:tblCellMar>
        </w:tblPrEx>
        <w:trPr>
          <w:trHeight w:val="540" w:hRule="atLeast"/>
        </w:trPr>
        <w:tc>
          <w:tcPr>
            <w:tcW w:w="8881" w:type="dxa"/>
            <w:gridSpan w:val="4"/>
            <w:tcBorders>
              <w:top w:val="single" w:color="000000" w:sz="4" w:space="0"/>
              <w:left w:val="single" w:color="000000" w:sz="4" w:space="0"/>
              <w:bottom w:val="single" w:color="000000" w:sz="4" w:space="0"/>
              <w:right w:val="single" w:color="000000" w:sz="4" w:space="0"/>
            </w:tcBorders>
            <w:noWrap/>
            <w:vAlign w:val="center"/>
          </w:tcPr>
          <w:p w14:paraId="1C165E0D">
            <w:pPr>
              <w:jc w:val="center"/>
              <w:textAlignment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bidi="ar"/>
              </w:rPr>
              <w:t>甲方（合同研究组织CRO）：</w:t>
            </w:r>
          </w:p>
        </w:tc>
      </w:tr>
      <w:tr w14:paraId="072A79ED">
        <w:tblPrEx>
          <w:tblCellMar>
            <w:top w:w="0" w:type="dxa"/>
            <w:left w:w="108" w:type="dxa"/>
            <w:bottom w:w="0" w:type="dxa"/>
            <w:right w:w="108" w:type="dxa"/>
          </w:tblCellMar>
        </w:tblPrEx>
        <w:trPr>
          <w:trHeight w:val="734" w:hRule="atLeast"/>
        </w:trPr>
        <w:tc>
          <w:tcPr>
            <w:tcW w:w="8881" w:type="dxa"/>
            <w:gridSpan w:val="4"/>
            <w:tcBorders>
              <w:top w:val="single" w:color="000000" w:sz="4" w:space="0"/>
              <w:left w:val="single" w:color="000000" w:sz="4" w:space="0"/>
              <w:bottom w:val="single" w:color="000000" w:sz="4" w:space="0"/>
              <w:right w:val="single" w:color="000000" w:sz="4" w:space="0"/>
            </w:tcBorders>
            <w:noWrap/>
            <w:vAlign w:val="center"/>
          </w:tcPr>
          <w:p w14:paraId="507081A5">
            <w:pPr>
              <w:textAlignment w:val="center"/>
              <w:rPr>
                <w:rFonts w:hint="default" w:ascii="宋体" w:hAnsi="宋体" w:eastAsia="宋体" w:cs="宋体"/>
                <w:sz w:val="24"/>
                <w:szCs w:val="24"/>
                <w:lang w:val="en-US"/>
              </w:rPr>
            </w:pPr>
            <w:r>
              <w:rPr>
                <w:rFonts w:hint="eastAsia" w:ascii="宋体" w:hAnsi="宋体" w:eastAsia="宋体" w:cs="宋体"/>
                <w:sz w:val="24"/>
                <w:szCs w:val="24"/>
                <w:lang w:eastAsia="zh-CN" w:bidi="ar"/>
              </w:rPr>
              <w:t>单位名称（盖章）：</w:t>
            </w:r>
          </w:p>
        </w:tc>
      </w:tr>
      <w:tr w14:paraId="0953E83F">
        <w:tblPrEx>
          <w:tblCellMar>
            <w:top w:w="0" w:type="dxa"/>
            <w:left w:w="108" w:type="dxa"/>
            <w:bottom w:w="0" w:type="dxa"/>
            <w:right w:w="108" w:type="dxa"/>
          </w:tblCellMar>
        </w:tblPrEx>
        <w:trPr>
          <w:trHeight w:val="1552" w:hRule="atLeast"/>
        </w:trPr>
        <w:tc>
          <w:tcPr>
            <w:tcW w:w="8881" w:type="dxa"/>
            <w:gridSpan w:val="4"/>
            <w:tcBorders>
              <w:top w:val="single" w:color="000000" w:sz="4" w:space="0"/>
              <w:left w:val="single" w:color="000000" w:sz="4" w:space="0"/>
              <w:bottom w:val="single" w:color="000000" w:sz="4" w:space="0"/>
              <w:right w:val="single" w:color="000000" w:sz="4" w:space="0"/>
            </w:tcBorders>
            <w:vAlign w:val="center"/>
          </w:tcPr>
          <w:p w14:paraId="03942A8E">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法定代表人/委托代理人（签字）：</w:t>
            </w:r>
            <w:r>
              <w:rPr>
                <w:rFonts w:hint="eastAsia" w:ascii="宋体" w:hAnsi="宋体" w:eastAsia="宋体" w:cs="宋体"/>
                <w:sz w:val="24"/>
                <w:szCs w:val="24"/>
                <w:lang w:eastAsia="zh-CN" w:bidi="ar"/>
              </w:rPr>
              <w:br w:type="textWrapping"/>
            </w:r>
          </w:p>
          <w:p w14:paraId="66313890">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（由委托代理人签字需要附法人授权书）                 日期：</w:t>
            </w:r>
          </w:p>
        </w:tc>
      </w:tr>
      <w:tr w14:paraId="3AB18E6E">
        <w:tblPrEx>
          <w:tblCellMar>
            <w:top w:w="0" w:type="dxa"/>
            <w:left w:w="108" w:type="dxa"/>
            <w:bottom w:w="0" w:type="dxa"/>
            <w:right w:w="108" w:type="dxa"/>
          </w:tblCellMar>
        </w:tblPrEx>
        <w:trPr>
          <w:trHeight w:val="540" w:hRule="atLeast"/>
        </w:trPr>
        <w:tc>
          <w:tcPr>
            <w:tcW w:w="1597" w:type="dxa"/>
            <w:tcBorders>
              <w:top w:val="single" w:color="000000" w:sz="4" w:space="0"/>
              <w:left w:val="single" w:color="000000" w:sz="4" w:space="0"/>
              <w:bottom w:val="single" w:color="000000" w:sz="4" w:space="0"/>
              <w:right w:val="single" w:color="000000" w:sz="4" w:space="0"/>
            </w:tcBorders>
            <w:noWrap/>
            <w:vAlign w:val="center"/>
          </w:tcPr>
          <w:p w14:paraId="73017CFE">
            <w:pP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联系人</w:t>
            </w:r>
          </w:p>
        </w:tc>
        <w:tc>
          <w:tcPr>
            <w:tcW w:w="3372" w:type="dxa"/>
            <w:gridSpan w:val="2"/>
            <w:tcBorders>
              <w:top w:val="single" w:color="000000" w:sz="4" w:space="0"/>
              <w:left w:val="single" w:color="000000" w:sz="4" w:space="0"/>
              <w:bottom w:val="single" w:color="000000" w:sz="4" w:space="0"/>
              <w:right w:val="single" w:color="000000" w:sz="4" w:space="0"/>
            </w:tcBorders>
            <w:noWrap/>
            <w:vAlign w:val="center"/>
          </w:tcPr>
          <w:p w14:paraId="1B2520C0">
            <w:pPr>
              <w:rPr>
                <w:rFonts w:hint="eastAsia" w:ascii="宋体" w:hAnsi="宋体" w:eastAsia="宋体" w:cs="宋体"/>
                <w:sz w:val="24"/>
                <w:szCs w:val="24"/>
                <w:lang w:val="en-US" w:eastAsia="zh-CN"/>
              </w:rPr>
            </w:pPr>
          </w:p>
        </w:tc>
        <w:tc>
          <w:tcPr>
            <w:tcW w:w="3912" w:type="dxa"/>
            <w:tcBorders>
              <w:top w:val="single" w:color="000000" w:sz="4" w:space="0"/>
              <w:left w:val="single" w:color="000000" w:sz="4" w:space="0"/>
              <w:bottom w:val="single" w:color="000000" w:sz="4" w:space="0"/>
              <w:right w:val="single" w:color="000000" w:sz="4" w:space="0"/>
            </w:tcBorders>
            <w:noWrap/>
            <w:vAlign w:val="center"/>
          </w:tcPr>
          <w:p w14:paraId="7A661E9E">
            <w:pP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电话：</w:t>
            </w:r>
          </w:p>
        </w:tc>
      </w:tr>
      <w:tr w14:paraId="0FDEA367">
        <w:tblPrEx>
          <w:tblCellMar>
            <w:top w:w="0" w:type="dxa"/>
            <w:left w:w="108" w:type="dxa"/>
            <w:bottom w:w="0" w:type="dxa"/>
            <w:right w:w="108" w:type="dxa"/>
          </w:tblCellMar>
        </w:tblPrEx>
        <w:trPr>
          <w:trHeight w:val="540" w:hRule="atLeast"/>
        </w:trPr>
        <w:tc>
          <w:tcPr>
            <w:tcW w:w="1597" w:type="dxa"/>
            <w:tcBorders>
              <w:top w:val="single" w:color="000000" w:sz="4" w:space="0"/>
              <w:left w:val="single" w:color="000000" w:sz="4" w:space="0"/>
              <w:bottom w:val="single" w:color="000000" w:sz="4" w:space="0"/>
              <w:right w:val="single" w:color="000000" w:sz="4" w:space="0"/>
            </w:tcBorders>
            <w:noWrap/>
            <w:vAlign w:val="center"/>
          </w:tcPr>
          <w:p w14:paraId="48B1F5B1">
            <w:pP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通讯地址</w:t>
            </w:r>
          </w:p>
        </w:tc>
        <w:tc>
          <w:tcPr>
            <w:tcW w:w="7284" w:type="dxa"/>
            <w:gridSpan w:val="3"/>
            <w:tcBorders>
              <w:top w:val="single" w:color="000000" w:sz="4" w:space="0"/>
              <w:left w:val="single" w:color="000000" w:sz="4" w:space="0"/>
              <w:bottom w:val="single" w:color="000000" w:sz="4" w:space="0"/>
              <w:right w:val="single" w:color="000000" w:sz="4" w:space="0"/>
            </w:tcBorders>
            <w:noWrap/>
            <w:vAlign w:val="center"/>
          </w:tcPr>
          <w:p w14:paraId="6E2B5812">
            <w:pPr>
              <w:textAlignment w:val="center"/>
              <w:rPr>
                <w:rFonts w:hint="eastAsia" w:ascii="宋体" w:hAnsi="宋体" w:eastAsia="宋体" w:cs="宋体"/>
                <w:sz w:val="24"/>
                <w:szCs w:val="24"/>
              </w:rPr>
            </w:pPr>
          </w:p>
        </w:tc>
      </w:tr>
      <w:tr w14:paraId="128738A4">
        <w:tblPrEx>
          <w:tblCellMar>
            <w:top w:w="0" w:type="dxa"/>
            <w:left w:w="108" w:type="dxa"/>
            <w:bottom w:w="0" w:type="dxa"/>
            <w:right w:w="108" w:type="dxa"/>
          </w:tblCellMar>
        </w:tblPrEx>
        <w:trPr>
          <w:trHeight w:val="540" w:hRule="atLeast"/>
        </w:trPr>
        <w:tc>
          <w:tcPr>
            <w:tcW w:w="8881" w:type="dxa"/>
            <w:gridSpan w:val="4"/>
            <w:tcBorders>
              <w:top w:val="single" w:color="000000" w:sz="4" w:space="0"/>
              <w:left w:val="single" w:color="000000" w:sz="4" w:space="0"/>
              <w:bottom w:val="single" w:color="000000" w:sz="4" w:space="0"/>
              <w:right w:val="single" w:color="000000" w:sz="4" w:space="0"/>
            </w:tcBorders>
            <w:noWrap/>
            <w:vAlign w:val="center"/>
          </w:tcPr>
          <w:p w14:paraId="6B2F5971">
            <w:pPr>
              <w:jc w:val="left"/>
              <w:textAlignment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bidi="ar"/>
              </w:rPr>
              <w:t>乙方（受托方）：</w:t>
            </w:r>
            <w:r>
              <w:rPr>
                <w:rFonts w:hint="eastAsia" w:ascii="宋体" w:hAnsi="宋体" w:eastAsia="宋体" w:cs="宋体"/>
                <w:sz w:val="24"/>
                <w:szCs w:val="24"/>
                <w:u w:val="none"/>
                <w:lang w:eastAsia="zh-CN" w:bidi="ar"/>
              </w:rPr>
              <w:t>临汾市妇幼保健计划生育服务中心（临汾市妇幼保健院、临汾市儿童医院）</w:t>
            </w:r>
          </w:p>
        </w:tc>
      </w:tr>
      <w:tr w14:paraId="2E82C971">
        <w:tblPrEx>
          <w:tblCellMar>
            <w:top w:w="0" w:type="dxa"/>
            <w:left w:w="108" w:type="dxa"/>
            <w:bottom w:w="0" w:type="dxa"/>
            <w:right w:w="108" w:type="dxa"/>
          </w:tblCellMar>
        </w:tblPrEx>
        <w:trPr>
          <w:trHeight w:val="710" w:hRule="atLeast"/>
        </w:trPr>
        <w:tc>
          <w:tcPr>
            <w:tcW w:w="2197" w:type="dxa"/>
            <w:gridSpan w:val="2"/>
            <w:tcBorders>
              <w:top w:val="single" w:color="000000" w:sz="4" w:space="0"/>
              <w:left w:val="single" w:color="000000" w:sz="4" w:space="0"/>
              <w:bottom w:val="single" w:color="000000" w:sz="4" w:space="0"/>
              <w:right w:val="single" w:color="000000" w:sz="4" w:space="0"/>
            </w:tcBorders>
            <w:noWrap/>
            <w:vAlign w:val="center"/>
          </w:tcPr>
          <w:p w14:paraId="6894B754">
            <w:pP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机构名称（盖章）</w:t>
            </w:r>
          </w:p>
        </w:tc>
        <w:tc>
          <w:tcPr>
            <w:tcW w:w="6684" w:type="dxa"/>
            <w:gridSpan w:val="2"/>
            <w:tcBorders>
              <w:top w:val="single" w:color="000000" w:sz="4" w:space="0"/>
              <w:left w:val="single" w:color="000000" w:sz="4" w:space="0"/>
              <w:bottom w:val="single" w:color="000000" w:sz="4" w:space="0"/>
              <w:right w:val="single" w:color="000000" w:sz="4" w:space="0"/>
            </w:tcBorders>
            <w:noWrap/>
            <w:vAlign w:val="center"/>
          </w:tcPr>
          <w:p w14:paraId="2C4A03DC">
            <w:pPr>
              <w:rPr>
                <w:rFonts w:hint="eastAsia" w:ascii="宋体" w:hAnsi="宋体" w:eastAsia="宋体" w:cs="宋体"/>
                <w:sz w:val="24"/>
                <w:szCs w:val="24"/>
                <w:lang w:eastAsia="zh-CN"/>
              </w:rPr>
            </w:pPr>
            <w:r>
              <w:rPr>
                <w:rFonts w:hint="eastAsia" w:ascii="宋体" w:hAnsi="宋体" w:eastAsia="宋体" w:cs="宋体"/>
                <w:sz w:val="24"/>
                <w:szCs w:val="24"/>
                <w:u w:val="none"/>
                <w:lang w:eastAsia="zh-CN" w:bidi="ar"/>
              </w:rPr>
              <w:t>临汾市妇幼保健计划生育服务中心（临汾市妇幼保健院、临汾市儿童医院）</w:t>
            </w:r>
          </w:p>
        </w:tc>
      </w:tr>
      <w:tr w14:paraId="69F95EAE">
        <w:tblPrEx>
          <w:tblCellMar>
            <w:top w:w="0" w:type="dxa"/>
            <w:left w:w="108" w:type="dxa"/>
            <w:bottom w:w="0" w:type="dxa"/>
            <w:right w:w="108" w:type="dxa"/>
          </w:tblCellMar>
        </w:tblPrEx>
        <w:trPr>
          <w:trHeight w:val="765" w:hRule="atLeast"/>
        </w:trPr>
        <w:tc>
          <w:tcPr>
            <w:tcW w:w="8881" w:type="dxa"/>
            <w:gridSpan w:val="4"/>
            <w:tcBorders>
              <w:top w:val="single" w:color="000000" w:sz="4" w:space="0"/>
              <w:left w:val="single" w:color="000000" w:sz="4" w:space="0"/>
              <w:bottom w:val="single" w:color="000000" w:sz="4" w:space="0"/>
              <w:right w:val="single" w:color="000000" w:sz="4" w:space="0"/>
            </w:tcBorders>
            <w:noWrap/>
            <w:vAlign w:val="center"/>
          </w:tcPr>
          <w:p w14:paraId="6A76C891">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法定代表人/授权代表（签字）：                        日期：</w:t>
            </w:r>
          </w:p>
        </w:tc>
      </w:tr>
      <w:tr w14:paraId="100D66A5">
        <w:tblPrEx>
          <w:tblCellMar>
            <w:top w:w="0" w:type="dxa"/>
            <w:left w:w="108" w:type="dxa"/>
            <w:bottom w:w="0" w:type="dxa"/>
            <w:right w:w="108" w:type="dxa"/>
          </w:tblCellMar>
        </w:tblPrEx>
        <w:trPr>
          <w:trHeight w:val="1452" w:hRule="atLeast"/>
        </w:trPr>
        <w:tc>
          <w:tcPr>
            <w:tcW w:w="8881" w:type="dxa"/>
            <w:gridSpan w:val="4"/>
            <w:tcBorders>
              <w:top w:val="single" w:color="000000" w:sz="4" w:space="0"/>
              <w:left w:val="single" w:color="000000" w:sz="4" w:space="0"/>
              <w:bottom w:val="single" w:color="000000" w:sz="4" w:space="0"/>
              <w:right w:val="single" w:color="000000" w:sz="4" w:space="0"/>
            </w:tcBorders>
            <w:vAlign w:val="center"/>
          </w:tcPr>
          <w:p w14:paraId="1EB22AA8">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主要研究者（签字）：                                 日期：</w:t>
            </w:r>
            <w:r>
              <w:rPr>
                <w:rFonts w:hint="eastAsia" w:ascii="宋体" w:hAnsi="宋体" w:eastAsia="宋体" w:cs="宋体"/>
                <w:sz w:val="24"/>
                <w:szCs w:val="24"/>
                <w:lang w:eastAsia="zh-CN" w:bidi="ar"/>
              </w:rPr>
              <w:br w:type="textWrapping"/>
            </w:r>
          </w:p>
          <w:p w14:paraId="341B22A8">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(主要研究者代表该试验全部研究者签署合同，并承担相关责任和义务)</w:t>
            </w:r>
          </w:p>
        </w:tc>
      </w:tr>
    </w:tbl>
    <w:p w14:paraId="07943CB1">
      <w:pPr>
        <w:kinsoku/>
        <w:wordWrap w:val="0"/>
        <w:topLinePunct/>
        <w:spacing w:line="360" w:lineRule="auto"/>
        <w:rPr>
          <w:rFonts w:hint="eastAsia" w:ascii="宋体" w:hAnsi="宋体" w:eastAsia="宋体" w:cs="宋体"/>
          <w:sz w:val="28"/>
          <w:szCs w:val="28"/>
          <w:lang w:eastAsia="zh-CN"/>
        </w:rPr>
        <w:sectPr>
          <w:pgSz w:w="11900" w:h="16840"/>
          <w:pgMar w:top="2098" w:right="1474" w:bottom="1984" w:left="1587" w:header="1134" w:footer="1134" w:gutter="0"/>
          <w:cols w:space="720" w:num="1"/>
        </w:sectPr>
      </w:pPr>
    </w:p>
    <w:p w14:paraId="45825F0D">
      <w:pPr>
        <w:kinsoku/>
        <w:wordWrap w:val="0"/>
        <w:topLinePunct/>
        <w:spacing w:line="360" w:lineRule="auto"/>
        <w:rPr>
          <w:rFonts w:hint="eastAsia" w:ascii="宋体" w:hAnsi="宋体" w:eastAsia="宋体" w:cs="宋体"/>
          <w:sz w:val="28"/>
          <w:szCs w:val="28"/>
          <w:lang w:eastAsia="zh-CN"/>
        </w:rPr>
      </w:pPr>
    </w:p>
    <w:p w14:paraId="6D2772B9">
      <w:pPr>
        <w:kinsoku/>
        <w:wordWrap w:val="0"/>
        <w:topLinePunct/>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附件1：临床试验总费用明细</w:t>
      </w:r>
    </w:p>
    <w:tbl>
      <w:tblPr>
        <w:tblStyle w:val="6"/>
        <w:tblW w:w="8080" w:type="dxa"/>
        <w:tblInd w:w="113" w:type="dxa"/>
        <w:tblLayout w:type="autofit"/>
        <w:tblCellMar>
          <w:top w:w="0" w:type="dxa"/>
          <w:left w:w="108" w:type="dxa"/>
          <w:bottom w:w="0" w:type="dxa"/>
          <w:right w:w="108" w:type="dxa"/>
        </w:tblCellMar>
      </w:tblPr>
      <w:tblGrid>
        <w:gridCol w:w="992"/>
        <w:gridCol w:w="1920"/>
        <w:gridCol w:w="948"/>
        <w:gridCol w:w="1000"/>
        <w:gridCol w:w="1296"/>
        <w:gridCol w:w="1924"/>
      </w:tblGrid>
      <w:tr w14:paraId="2D460A7B">
        <w:tblPrEx>
          <w:tblCellMar>
            <w:top w:w="0" w:type="dxa"/>
            <w:left w:w="108" w:type="dxa"/>
            <w:bottom w:w="0" w:type="dxa"/>
            <w:right w:w="108" w:type="dxa"/>
          </w:tblCellMar>
        </w:tblPrEx>
        <w:trPr>
          <w:trHeight w:val="695" w:hRule="atLeast"/>
        </w:trPr>
        <w:tc>
          <w:tcPr>
            <w:tcW w:w="992" w:type="dxa"/>
            <w:tcBorders>
              <w:top w:val="nil"/>
              <w:left w:val="single" w:color="auto" w:sz="4" w:space="0"/>
              <w:bottom w:val="single" w:color="auto" w:sz="4" w:space="0"/>
              <w:right w:val="single" w:color="auto" w:sz="4" w:space="0"/>
            </w:tcBorders>
            <w:shd w:val="clear" w:color="auto" w:fill="D7D7D7" w:themeFill="background1" w:themeFillShade="D8"/>
            <w:vAlign w:val="center"/>
          </w:tcPr>
          <w:p w14:paraId="1D69188C">
            <w:pPr>
              <w:jc w:val="center"/>
              <w:rPr>
                <w:rFonts w:hint="eastAsia" w:ascii="宋体" w:hAnsi="宋体" w:eastAsia="宋体" w:cs="宋体"/>
                <w:sz w:val="24"/>
                <w:szCs w:val="24"/>
              </w:rPr>
            </w:pPr>
            <w:r>
              <w:rPr>
                <w:rFonts w:hint="eastAsia" w:ascii="宋体" w:hAnsi="宋体" w:eastAsia="宋体" w:cs="宋体"/>
                <w:sz w:val="24"/>
                <w:szCs w:val="24"/>
              </w:rPr>
              <w:t>项目</w:t>
            </w:r>
          </w:p>
        </w:tc>
        <w:tc>
          <w:tcPr>
            <w:tcW w:w="1920" w:type="dxa"/>
            <w:tcBorders>
              <w:top w:val="nil"/>
              <w:left w:val="nil"/>
              <w:bottom w:val="single" w:color="auto" w:sz="4" w:space="0"/>
              <w:right w:val="single" w:color="auto" w:sz="4" w:space="0"/>
            </w:tcBorders>
            <w:shd w:val="clear" w:color="auto" w:fill="D7D7D7" w:themeFill="background1" w:themeFillShade="D8"/>
            <w:vAlign w:val="center"/>
          </w:tcPr>
          <w:p w14:paraId="63DF77B7">
            <w:pPr>
              <w:jc w:val="center"/>
              <w:rPr>
                <w:rFonts w:hint="eastAsia" w:ascii="宋体" w:hAnsi="宋体" w:eastAsia="宋体" w:cs="宋体"/>
                <w:sz w:val="24"/>
                <w:szCs w:val="24"/>
              </w:rPr>
            </w:pPr>
            <w:r>
              <w:rPr>
                <w:rFonts w:hint="eastAsia" w:ascii="宋体" w:hAnsi="宋体" w:eastAsia="宋体" w:cs="宋体"/>
                <w:sz w:val="24"/>
                <w:szCs w:val="24"/>
              </w:rPr>
              <w:t>费用名称</w:t>
            </w:r>
          </w:p>
        </w:tc>
        <w:tc>
          <w:tcPr>
            <w:tcW w:w="948" w:type="dxa"/>
            <w:tcBorders>
              <w:top w:val="nil"/>
              <w:left w:val="nil"/>
              <w:bottom w:val="single" w:color="auto" w:sz="4" w:space="0"/>
              <w:right w:val="single" w:color="auto" w:sz="4" w:space="0"/>
            </w:tcBorders>
            <w:shd w:val="clear" w:color="auto" w:fill="D7D7D7" w:themeFill="background1" w:themeFillShade="D8"/>
            <w:vAlign w:val="center"/>
          </w:tcPr>
          <w:p w14:paraId="0F00A4EA">
            <w:pPr>
              <w:jc w:val="center"/>
              <w:rPr>
                <w:rFonts w:hint="eastAsia" w:ascii="宋体" w:hAnsi="宋体" w:eastAsia="宋体" w:cs="宋体"/>
                <w:sz w:val="24"/>
                <w:szCs w:val="24"/>
              </w:rPr>
            </w:pPr>
            <w:r>
              <w:rPr>
                <w:rFonts w:hint="eastAsia" w:ascii="宋体" w:hAnsi="宋体" w:eastAsia="宋体" w:cs="宋体"/>
                <w:sz w:val="24"/>
                <w:szCs w:val="24"/>
              </w:rPr>
              <w:t>每例费用合计</w:t>
            </w:r>
          </w:p>
        </w:tc>
        <w:tc>
          <w:tcPr>
            <w:tcW w:w="1000" w:type="dxa"/>
            <w:tcBorders>
              <w:top w:val="nil"/>
              <w:left w:val="nil"/>
              <w:bottom w:val="single" w:color="auto" w:sz="4" w:space="0"/>
              <w:right w:val="single" w:color="auto" w:sz="4" w:space="0"/>
            </w:tcBorders>
            <w:shd w:val="clear" w:color="auto" w:fill="D7D7D7" w:themeFill="background1" w:themeFillShade="D8"/>
            <w:vAlign w:val="center"/>
          </w:tcPr>
          <w:p w14:paraId="26C35B08">
            <w:pPr>
              <w:jc w:val="center"/>
              <w:rPr>
                <w:rFonts w:hint="eastAsia" w:ascii="宋体" w:hAnsi="宋体" w:eastAsia="宋体" w:cs="宋体"/>
                <w:sz w:val="24"/>
                <w:szCs w:val="24"/>
              </w:rPr>
            </w:pPr>
            <w:r>
              <w:rPr>
                <w:rFonts w:hint="eastAsia" w:ascii="宋体" w:hAnsi="宋体" w:eastAsia="宋体" w:cs="宋体"/>
                <w:sz w:val="24"/>
                <w:szCs w:val="24"/>
              </w:rPr>
              <w:t>病例数</w:t>
            </w:r>
          </w:p>
        </w:tc>
        <w:tc>
          <w:tcPr>
            <w:tcW w:w="1296" w:type="dxa"/>
            <w:tcBorders>
              <w:top w:val="nil"/>
              <w:left w:val="nil"/>
              <w:bottom w:val="single" w:color="auto" w:sz="4" w:space="0"/>
              <w:right w:val="single" w:color="auto" w:sz="4" w:space="0"/>
            </w:tcBorders>
            <w:shd w:val="clear" w:color="auto" w:fill="D7D7D7" w:themeFill="background1" w:themeFillShade="D8"/>
            <w:vAlign w:val="center"/>
          </w:tcPr>
          <w:p w14:paraId="2F881A53">
            <w:pPr>
              <w:jc w:val="center"/>
              <w:rPr>
                <w:rFonts w:hint="eastAsia" w:ascii="宋体" w:hAnsi="宋体" w:eastAsia="宋体" w:cs="宋体"/>
                <w:sz w:val="24"/>
                <w:szCs w:val="24"/>
              </w:rPr>
            </w:pPr>
            <w:r>
              <w:rPr>
                <w:rFonts w:hint="eastAsia" w:ascii="宋体" w:hAnsi="宋体" w:eastAsia="宋体" w:cs="宋体"/>
                <w:sz w:val="24"/>
                <w:szCs w:val="24"/>
              </w:rPr>
              <w:t>总金额</w:t>
            </w:r>
          </w:p>
          <w:p w14:paraId="1366A285">
            <w:pPr>
              <w:jc w:val="center"/>
              <w:rPr>
                <w:rFonts w:hint="eastAsia" w:ascii="宋体" w:hAnsi="宋体" w:eastAsia="宋体" w:cs="宋体"/>
                <w:sz w:val="24"/>
                <w:szCs w:val="24"/>
              </w:rPr>
            </w:pPr>
            <w:r>
              <w:rPr>
                <w:rFonts w:hint="eastAsia" w:ascii="宋体" w:hAnsi="宋体" w:eastAsia="宋体" w:cs="宋体"/>
                <w:sz w:val="24"/>
                <w:szCs w:val="24"/>
              </w:rPr>
              <w:t>（元）</w:t>
            </w:r>
          </w:p>
        </w:tc>
        <w:tc>
          <w:tcPr>
            <w:tcW w:w="1924" w:type="dxa"/>
            <w:tcBorders>
              <w:top w:val="nil"/>
              <w:left w:val="nil"/>
              <w:bottom w:val="single" w:color="auto" w:sz="4" w:space="0"/>
              <w:right w:val="single" w:color="auto" w:sz="4" w:space="0"/>
            </w:tcBorders>
            <w:shd w:val="clear" w:color="auto" w:fill="D7D7D7" w:themeFill="background1" w:themeFillShade="D8"/>
            <w:vAlign w:val="center"/>
          </w:tcPr>
          <w:p w14:paraId="63757CE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14:paraId="2E06356E">
        <w:tblPrEx>
          <w:tblCellMar>
            <w:top w:w="0" w:type="dxa"/>
            <w:left w:w="108" w:type="dxa"/>
            <w:bottom w:w="0" w:type="dxa"/>
            <w:right w:w="108" w:type="dxa"/>
          </w:tblCellMar>
        </w:tblPrEx>
        <w:trPr>
          <w:trHeight w:val="527" w:hRule="atLeast"/>
        </w:trPr>
        <w:tc>
          <w:tcPr>
            <w:tcW w:w="992" w:type="dxa"/>
            <w:vMerge w:val="restart"/>
            <w:tcBorders>
              <w:top w:val="nil"/>
              <w:left w:val="single" w:color="auto" w:sz="4" w:space="0"/>
              <w:bottom w:val="single" w:color="000000" w:sz="4" w:space="0"/>
              <w:right w:val="single" w:color="auto" w:sz="4" w:space="0"/>
            </w:tcBorders>
            <w:vAlign w:val="center"/>
          </w:tcPr>
          <w:p w14:paraId="730CD29E">
            <w:pPr>
              <w:jc w:val="center"/>
              <w:rPr>
                <w:rFonts w:hint="eastAsia" w:ascii="宋体" w:hAnsi="宋体" w:eastAsia="宋体" w:cs="宋体"/>
                <w:sz w:val="24"/>
                <w:szCs w:val="24"/>
              </w:rPr>
            </w:pPr>
            <w:r>
              <w:rPr>
                <w:rFonts w:hint="eastAsia" w:ascii="宋体" w:hAnsi="宋体" w:eastAsia="宋体" w:cs="宋体"/>
                <w:sz w:val="24"/>
                <w:szCs w:val="24"/>
              </w:rPr>
              <w:t>研究者</w:t>
            </w:r>
            <w:r>
              <w:rPr>
                <w:rFonts w:hint="eastAsia" w:ascii="宋体" w:hAnsi="宋体" w:eastAsia="宋体" w:cs="宋体"/>
                <w:sz w:val="24"/>
                <w:szCs w:val="24"/>
                <w:lang w:eastAsia="zh-CN"/>
              </w:rPr>
              <w:t>观察</w:t>
            </w:r>
            <w:r>
              <w:rPr>
                <w:rFonts w:hint="eastAsia" w:ascii="宋体" w:hAnsi="宋体" w:eastAsia="宋体" w:cs="宋体"/>
                <w:sz w:val="24"/>
                <w:szCs w:val="24"/>
              </w:rPr>
              <w:t>费</w:t>
            </w:r>
          </w:p>
        </w:tc>
        <w:tc>
          <w:tcPr>
            <w:tcW w:w="1920" w:type="dxa"/>
            <w:tcBorders>
              <w:top w:val="nil"/>
              <w:left w:val="nil"/>
              <w:bottom w:val="single" w:color="auto" w:sz="4" w:space="0"/>
              <w:right w:val="single" w:color="auto" w:sz="4" w:space="0"/>
            </w:tcBorders>
            <w:vAlign w:val="center"/>
          </w:tcPr>
          <w:p w14:paraId="4DF8F19B">
            <w:pPr>
              <w:jc w:val="center"/>
              <w:rPr>
                <w:rFonts w:hint="eastAsia" w:ascii="宋体" w:hAnsi="宋体" w:eastAsia="宋体" w:cs="宋体"/>
                <w:sz w:val="24"/>
                <w:szCs w:val="24"/>
              </w:rPr>
            </w:pPr>
            <w:r>
              <w:rPr>
                <w:rFonts w:hint="eastAsia" w:ascii="宋体" w:hAnsi="宋体" w:eastAsia="宋体" w:cs="宋体"/>
                <w:sz w:val="24"/>
                <w:szCs w:val="24"/>
              </w:rPr>
              <w:t>研究观察费</w:t>
            </w:r>
          </w:p>
        </w:tc>
        <w:tc>
          <w:tcPr>
            <w:tcW w:w="948" w:type="dxa"/>
            <w:tcBorders>
              <w:top w:val="nil"/>
              <w:left w:val="nil"/>
              <w:bottom w:val="single" w:color="auto" w:sz="4" w:space="0"/>
              <w:right w:val="single" w:color="auto" w:sz="4" w:space="0"/>
            </w:tcBorders>
            <w:vAlign w:val="center"/>
          </w:tcPr>
          <w:p w14:paraId="6259AB09">
            <w:pPr>
              <w:jc w:val="center"/>
              <w:rPr>
                <w:rFonts w:hint="default" w:ascii="宋体" w:hAnsi="宋体" w:eastAsia="宋体" w:cs="宋体"/>
                <w:sz w:val="24"/>
                <w:szCs w:val="24"/>
                <w:lang w:val="en-US" w:eastAsia="zh-CN"/>
              </w:rPr>
            </w:pPr>
          </w:p>
        </w:tc>
        <w:tc>
          <w:tcPr>
            <w:tcW w:w="1000" w:type="dxa"/>
            <w:tcBorders>
              <w:top w:val="nil"/>
              <w:left w:val="nil"/>
              <w:bottom w:val="single" w:color="auto" w:sz="4" w:space="0"/>
              <w:right w:val="single" w:color="auto" w:sz="4" w:space="0"/>
            </w:tcBorders>
            <w:vAlign w:val="center"/>
          </w:tcPr>
          <w:p w14:paraId="25036F68">
            <w:pPr>
              <w:jc w:val="center"/>
              <w:rPr>
                <w:rFonts w:hint="default" w:ascii="宋体" w:hAnsi="宋体" w:eastAsia="宋体" w:cs="宋体"/>
                <w:color w:val="auto"/>
                <w:sz w:val="24"/>
                <w:szCs w:val="24"/>
                <w:lang w:val="en-US" w:eastAsia="zh-CN"/>
              </w:rPr>
            </w:pPr>
          </w:p>
        </w:tc>
        <w:tc>
          <w:tcPr>
            <w:tcW w:w="1296" w:type="dxa"/>
            <w:tcBorders>
              <w:top w:val="nil"/>
              <w:left w:val="nil"/>
              <w:bottom w:val="single" w:color="auto" w:sz="4" w:space="0"/>
              <w:right w:val="single" w:color="auto" w:sz="4" w:space="0"/>
            </w:tcBorders>
            <w:vAlign w:val="center"/>
          </w:tcPr>
          <w:p w14:paraId="0FD5BB48">
            <w:pPr>
              <w:jc w:val="center"/>
              <w:rPr>
                <w:rFonts w:hint="default" w:ascii="宋体" w:hAnsi="宋体" w:eastAsia="宋体" w:cs="宋体"/>
                <w:sz w:val="24"/>
                <w:szCs w:val="24"/>
                <w:lang w:val="en-US" w:eastAsia="zh-CN"/>
              </w:rPr>
            </w:pPr>
          </w:p>
        </w:tc>
        <w:tc>
          <w:tcPr>
            <w:tcW w:w="1924" w:type="dxa"/>
            <w:tcBorders>
              <w:top w:val="nil"/>
              <w:left w:val="nil"/>
              <w:bottom w:val="single" w:color="auto" w:sz="4" w:space="0"/>
              <w:right w:val="single" w:color="auto" w:sz="4" w:space="0"/>
            </w:tcBorders>
            <w:vAlign w:val="bottom"/>
          </w:tcPr>
          <w:p w14:paraId="157E6C1C">
            <w:pPr>
              <w:rPr>
                <w:rFonts w:hint="eastAsia" w:ascii="宋体" w:hAnsi="宋体" w:eastAsia="宋体" w:cs="宋体"/>
                <w:sz w:val="24"/>
                <w:szCs w:val="24"/>
              </w:rPr>
            </w:pPr>
            <w:r>
              <w:rPr>
                <w:rFonts w:hint="eastAsia" w:ascii="宋体" w:hAnsi="宋体" w:eastAsia="宋体" w:cs="宋体"/>
                <w:sz w:val="24"/>
                <w:szCs w:val="24"/>
              </w:rPr>
              <w:t>　</w:t>
            </w:r>
          </w:p>
        </w:tc>
      </w:tr>
      <w:tr w14:paraId="4443E79D">
        <w:tblPrEx>
          <w:tblCellMar>
            <w:top w:w="0" w:type="dxa"/>
            <w:left w:w="108" w:type="dxa"/>
            <w:bottom w:w="0" w:type="dxa"/>
            <w:right w:w="108" w:type="dxa"/>
          </w:tblCellMar>
        </w:tblPrEx>
        <w:trPr>
          <w:trHeight w:val="520" w:hRule="atLeast"/>
        </w:trPr>
        <w:tc>
          <w:tcPr>
            <w:tcW w:w="992" w:type="dxa"/>
            <w:vMerge w:val="continue"/>
            <w:tcBorders>
              <w:top w:val="nil"/>
              <w:left w:val="single" w:color="auto" w:sz="4" w:space="0"/>
              <w:bottom w:val="single" w:color="000000" w:sz="4" w:space="0"/>
              <w:right w:val="single" w:color="auto" w:sz="4" w:space="0"/>
            </w:tcBorders>
            <w:vAlign w:val="center"/>
          </w:tcPr>
          <w:p w14:paraId="3F3C8CD6">
            <w:pPr>
              <w:jc w:val="center"/>
              <w:rPr>
                <w:rFonts w:hint="eastAsia" w:ascii="宋体" w:hAnsi="宋体" w:eastAsia="宋体" w:cs="宋体"/>
                <w:sz w:val="24"/>
                <w:szCs w:val="24"/>
              </w:rPr>
            </w:pPr>
          </w:p>
        </w:tc>
        <w:tc>
          <w:tcPr>
            <w:tcW w:w="1920" w:type="dxa"/>
            <w:tcBorders>
              <w:top w:val="nil"/>
              <w:left w:val="nil"/>
              <w:bottom w:val="single" w:color="auto" w:sz="4" w:space="0"/>
              <w:right w:val="single" w:color="auto" w:sz="4" w:space="0"/>
            </w:tcBorders>
            <w:vAlign w:val="center"/>
          </w:tcPr>
          <w:p w14:paraId="10F3B959">
            <w:pPr>
              <w:jc w:val="center"/>
              <w:rPr>
                <w:rFonts w:hint="eastAsia" w:ascii="宋体" w:hAnsi="宋体" w:eastAsia="宋体" w:cs="宋体"/>
                <w:sz w:val="24"/>
                <w:szCs w:val="24"/>
              </w:rPr>
            </w:pPr>
            <w:r>
              <w:rPr>
                <w:rFonts w:hint="eastAsia" w:ascii="宋体" w:hAnsi="宋体" w:eastAsia="宋体" w:cs="宋体"/>
                <w:strike w:val="0"/>
                <w:sz w:val="24"/>
                <w:szCs w:val="24"/>
              </w:rPr>
              <w:t>生物样本采集+处理费</w:t>
            </w:r>
          </w:p>
        </w:tc>
        <w:tc>
          <w:tcPr>
            <w:tcW w:w="948" w:type="dxa"/>
            <w:tcBorders>
              <w:top w:val="nil"/>
              <w:left w:val="nil"/>
              <w:bottom w:val="single" w:color="auto" w:sz="4" w:space="0"/>
              <w:right w:val="single" w:color="auto" w:sz="4" w:space="0"/>
            </w:tcBorders>
            <w:vAlign w:val="center"/>
          </w:tcPr>
          <w:p w14:paraId="711A495F">
            <w:pPr>
              <w:jc w:val="center"/>
              <w:rPr>
                <w:rFonts w:hint="eastAsia" w:ascii="宋体" w:hAnsi="宋体" w:eastAsia="宋体" w:cs="宋体"/>
                <w:sz w:val="24"/>
                <w:szCs w:val="24"/>
                <w:lang w:val="en-US" w:eastAsia="zh-CN"/>
              </w:rPr>
            </w:pPr>
          </w:p>
        </w:tc>
        <w:tc>
          <w:tcPr>
            <w:tcW w:w="1000" w:type="dxa"/>
            <w:tcBorders>
              <w:top w:val="nil"/>
              <w:left w:val="nil"/>
              <w:bottom w:val="single" w:color="auto" w:sz="4" w:space="0"/>
              <w:right w:val="single" w:color="auto" w:sz="4" w:space="0"/>
            </w:tcBorders>
            <w:vAlign w:val="center"/>
          </w:tcPr>
          <w:p w14:paraId="187DAAA4">
            <w:pPr>
              <w:jc w:val="center"/>
              <w:rPr>
                <w:rFonts w:hint="eastAsia" w:ascii="宋体" w:hAnsi="宋体" w:eastAsia="宋体" w:cs="宋体"/>
                <w:color w:val="auto"/>
                <w:sz w:val="24"/>
                <w:szCs w:val="24"/>
                <w:lang w:val="en-US" w:eastAsia="zh-CN"/>
              </w:rPr>
            </w:pPr>
          </w:p>
        </w:tc>
        <w:tc>
          <w:tcPr>
            <w:tcW w:w="1296" w:type="dxa"/>
            <w:tcBorders>
              <w:top w:val="nil"/>
              <w:left w:val="nil"/>
              <w:bottom w:val="single" w:color="auto" w:sz="4" w:space="0"/>
              <w:right w:val="single" w:color="auto" w:sz="4" w:space="0"/>
            </w:tcBorders>
            <w:vAlign w:val="center"/>
          </w:tcPr>
          <w:p w14:paraId="28080310">
            <w:pPr>
              <w:jc w:val="center"/>
              <w:rPr>
                <w:rFonts w:hint="eastAsia" w:ascii="宋体" w:hAnsi="宋体" w:eastAsia="宋体" w:cs="宋体"/>
                <w:sz w:val="24"/>
                <w:szCs w:val="24"/>
                <w:lang w:val="en-US" w:eastAsia="zh-CN"/>
              </w:rPr>
            </w:pPr>
          </w:p>
        </w:tc>
        <w:tc>
          <w:tcPr>
            <w:tcW w:w="1924" w:type="dxa"/>
            <w:tcBorders>
              <w:top w:val="nil"/>
              <w:left w:val="nil"/>
              <w:bottom w:val="single" w:color="auto" w:sz="4" w:space="0"/>
              <w:right w:val="single" w:color="auto" w:sz="4" w:space="0"/>
            </w:tcBorders>
            <w:vAlign w:val="bottom"/>
          </w:tcPr>
          <w:p w14:paraId="566A3A1A">
            <w:pPr>
              <w:rPr>
                <w:rFonts w:hint="eastAsia" w:ascii="宋体" w:hAnsi="宋体" w:eastAsia="宋体" w:cs="宋体"/>
                <w:sz w:val="24"/>
                <w:szCs w:val="24"/>
                <w:lang w:val="en-US" w:eastAsia="zh-CN"/>
              </w:rPr>
            </w:pPr>
            <w:r>
              <w:rPr>
                <w:rFonts w:hint="eastAsia" w:ascii="宋体" w:hAnsi="宋体" w:eastAsia="宋体" w:cs="宋体"/>
                <w:sz w:val="24"/>
                <w:szCs w:val="24"/>
              </w:rPr>
              <w:t>　</w:t>
            </w:r>
          </w:p>
        </w:tc>
      </w:tr>
      <w:tr w14:paraId="20C2690E">
        <w:tblPrEx>
          <w:tblCellMar>
            <w:top w:w="0" w:type="dxa"/>
            <w:left w:w="108" w:type="dxa"/>
            <w:bottom w:w="0" w:type="dxa"/>
            <w:right w:w="108" w:type="dxa"/>
          </w:tblCellMar>
        </w:tblPrEx>
        <w:trPr>
          <w:trHeight w:val="585" w:hRule="atLeast"/>
        </w:trPr>
        <w:tc>
          <w:tcPr>
            <w:tcW w:w="992" w:type="dxa"/>
            <w:vMerge w:val="restart"/>
            <w:tcBorders>
              <w:top w:val="nil"/>
              <w:left w:val="single" w:color="auto" w:sz="4" w:space="0"/>
              <w:right w:val="single" w:color="auto" w:sz="4" w:space="0"/>
            </w:tcBorders>
            <w:noWrap/>
            <w:vAlign w:val="center"/>
          </w:tcPr>
          <w:p w14:paraId="7C1948A6">
            <w:pPr>
              <w:jc w:val="center"/>
              <w:rPr>
                <w:rFonts w:hint="eastAsia" w:ascii="宋体" w:hAnsi="宋体" w:eastAsia="宋体" w:cs="宋体"/>
                <w:sz w:val="24"/>
                <w:szCs w:val="24"/>
              </w:rPr>
            </w:pPr>
            <w:r>
              <w:rPr>
                <w:rFonts w:hint="eastAsia" w:ascii="宋体" w:hAnsi="宋体" w:eastAsia="宋体" w:cs="宋体"/>
                <w:sz w:val="24"/>
                <w:szCs w:val="24"/>
              </w:rPr>
              <w:t>受试者费用</w:t>
            </w:r>
          </w:p>
        </w:tc>
        <w:tc>
          <w:tcPr>
            <w:tcW w:w="1920" w:type="dxa"/>
            <w:tcBorders>
              <w:top w:val="nil"/>
              <w:left w:val="nil"/>
              <w:bottom w:val="nil"/>
              <w:right w:val="single" w:color="auto" w:sz="4" w:space="0"/>
            </w:tcBorders>
            <w:vAlign w:val="center"/>
          </w:tcPr>
          <w:p w14:paraId="7105079B">
            <w:pPr>
              <w:jc w:val="center"/>
              <w:rPr>
                <w:rFonts w:hint="eastAsia" w:ascii="宋体" w:hAnsi="宋体" w:eastAsia="宋体" w:cs="宋体"/>
                <w:sz w:val="24"/>
                <w:szCs w:val="24"/>
              </w:rPr>
            </w:pPr>
            <w:r>
              <w:rPr>
                <w:rFonts w:hint="eastAsia" w:ascii="宋体" w:hAnsi="宋体" w:eastAsia="宋体" w:cs="宋体"/>
                <w:sz w:val="24"/>
                <w:szCs w:val="24"/>
              </w:rPr>
              <w:t>受试者补助</w:t>
            </w:r>
          </w:p>
        </w:tc>
        <w:tc>
          <w:tcPr>
            <w:tcW w:w="948" w:type="dxa"/>
            <w:tcBorders>
              <w:top w:val="nil"/>
              <w:left w:val="nil"/>
              <w:bottom w:val="single" w:color="auto" w:sz="4" w:space="0"/>
              <w:right w:val="single" w:color="auto" w:sz="4" w:space="0"/>
            </w:tcBorders>
            <w:vAlign w:val="center"/>
          </w:tcPr>
          <w:p w14:paraId="6901B686">
            <w:pPr>
              <w:jc w:val="center"/>
              <w:rPr>
                <w:rFonts w:hint="default" w:ascii="宋体" w:hAnsi="宋体" w:eastAsia="宋体" w:cs="宋体"/>
                <w:sz w:val="24"/>
                <w:szCs w:val="24"/>
                <w:lang w:val="en-US" w:eastAsia="zh-CN"/>
              </w:rPr>
            </w:pPr>
          </w:p>
        </w:tc>
        <w:tc>
          <w:tcPr>
            <w:tcW w:w="1000" w:type="dxa"/>
            <w:tcBorders>
              <w:top w:val="nil"/>
              <w:left w:val="nil"/>
              <w:bottom w:val="single" w:color="auto" w:sz="4" w:space="0"/>
              <w:right w:val="single" w:color="auto" w:sz="4" w:space="0"/>
            </w:tcBorders>
            <w:vAlign w:val="center"/>
          </w:tcPr>
          <w:p w14:paraId="01C41E35">
            <w:pPr>
              <w:jc w:val="center"/>
              <w:rPr>
                <w:rFonts w:hint="default" w:ascii="宋体" w:hAnsi="宋体" w:eastAsia="宋体" w:cs="宋体"/>
                <w:color w:val="auto"/>
                <w:sz w:val="24"/>
                <w:szCs w:val="24"/>
                <w:lang w:val="en-US" w:eastAsia="zh-CN"/>
              </w:rPr>
            </w:pPr>
          </w:p>
        </w:tc>
        <w:tc>
          <w:tcPr>
            <w:tcW w:w="1296" w:type="dxa"/>
            <w:tcBorders>
              <w:top w:val="nil"/>
              <w:left w:val="nil"/>
              <w:bottom w:val="single" w:color="auto" w:sz="4" w:space="0"/>
              <w:right w:val="single" w:color="auto" w:sz="4" w:space="0"/>
            </w:tcBorders>
            <w:vAlign w:val="center"/>
          </w:tcPr>
          <w:p w14:paraId="5BC77D77">
            <w:pPr>
              <w:jc w:val="center"/>
              <w:rPr>
                <w:rFonts w:hint="default" w:ascii="宋体" w:hAnsi="宋体" w:eastAsia="宋体" w:cs="宋体"/>
                <w:sz w:val="24"/>
                <w:szCs w:val="24"/>
                <w:lang w:val="en-US" w:eastAsia="zh-CN"/>
              </w:rPr>
            </w:pPr>
          </w:p>
        </w:tc>
        <w:tc>
          <w:tcPr>
            <w:tcW w:w="1924" w:type="dxa"/>
            <w:tcBorders>
              <w:top w:val="nil"/>
              <w:left w:val="nil"/>
              <w:bottom w:val="single" w:color="auto" w:sz="4" w:space="0"/>
              <w:right w:val="single" w:color="auto" w:sz="4" w:space="0"/>
            </w:tcBorders>
            <w:vAlign w:val="bottom"/>
          </w:tcPr>
          <w:p w14:paraId="0F253080">
            <w:pPr>
              <w:rPr>
                <w:rFonts w:hint="eastAsia" w:ascii="宋体" w:hAnsi="宋体" w:eastAsia="宋体" w:cs="宋体"/>
                <w:sz w:val="24"/>
                <w:szCs w:val="24"/>
              </w:rPr>
            </w:pPr>
            <w:r>
              <w:rPr>
                <w:rFonts w:hint="eastAsia" w:ascii="宋体" w:hAnsi="宋体" w:eastAsia="宋体" w:cs="宋体"/>
                <w:sz w:val="24"/>
                <w:szCs w:val="24"/>
              </w:rPr>
              <w:t>　</w:t>
            </w:r>
          </w:p>
        </w:tc>
      </w:tr>
      <w:tr w14:paraId="5709193A">
        <w:tblPrEx>
          <w:tblCellMar>
            <w:top w:w="0" w:type="dxa"/>
            <w:left w:w="108" w:type="dxa"/>
            <w:bottom w:w="0" w:type="dxa"/>
            <w:right w:w="108" w:type="dxa"/>
          </w:tblCellMar>
        </w:tblPrEx>
        <w:trPr>
          <w:trHeight w:val="585" w:hRule="atLeast"/>
        </w:trPr>
        <w:tc>
          <w:tcPr>
            <w:tcW w:w="992" w:type="dxa"/>
            <w:vMerge w:val="continue"/>
            <w:tcBorders>
              <w:left w:val="single" w:color="auto" w:sz="4" w:space="0"/>
              <w:right w:val="single" w:color="auto" w:sz="4" w:space="0"/>
            </w:tcBorders>
            <w:vAlign w:val="center"/>
          </w:tcPr>
          <w:p w14:paraId="5D450DA9">
            <w:pPr>
              <w:jc w:val="center"/>
              <w:rPr>
                <w:rFonts w:hint="eastAsia" w:ascii="宋体" w:hAnsi="宋体" w:eastAsia="宋体" w:cs="宋体"/>
                <w:sz w:val="24"/>
                <w:szCs w:val="24"/>
              </w:rPr>
            </w:pPr>
          </w:p>
        </w:tc>
        <w:tc>
          <w:tcPr>
            <w:tcW w:w="1920" w:type="dxa"/>
            <w:tcBorders>
              <w:top w:val="single" w:color="auto" w:sz="4" w:space="0"/>
              <w:left w:val="single" w:color="auto" w:sz="4" w:space="0"/>
              <w:bottom w:val="single" w:color="auto" w:sz="4" w:space="0"/>
              <w:right w:val="single" w:color="000000" w:sz="4" w:space="0"/>
            </w:tcBorders>
            <w:vAlign w:val="center"/>
          </w:tcPr>
          <w:p w14:paraId="3D29E27D">
            <w:pPr>
              <w:jc w:val="center"/>
              <w:rPr>
                <w:rFonts w:hint="eastAsia" w:ascii="宋体" w:hAnsi="宋体" w:eastAsia="宋体" w:cs="宋体"/>
                <w:sz w:val="24"/>
                <w:szCs w:val="24"/>
              </w:rPr>
            </w:pPr>
            <w:r>
              <w:rPr>
                <w:rFonts w:hint="eastAsia" w:ascii="宋体" w:hAnsi="宋体" w:eastAsia="宋体" w:cs="宋体"/>
                <w:sz w:val="24"/>
                <w:szCs w:val="24"/>
              </w:rPr>
              <w:t>检查及耗材费</w:t>
            </w:r>
          </w:p>
        </w:tc>
        <w:tc>
          <w:tcPr>
            <w:tcW w:w="948" w:type="dxa"/>
            <w:tcBorders>
              <w:top w:val="nil"/>
              <w:left w:val="nil"/>
              <w:bottom w:val="single" w:color="auto" w:sz="4" w:space="0"/>
              <w:right w:val="single" w:color="auto" w:sz="4" w:space="0"/>
            </w:tcBorders>
            <w:vAlign w:val="center"/>
          </w:tcPr>
          <w:p w14:paraId="0AE2A3F0">
            <w:pPr>
              <w:jc w:val="center"/>
              <w:rPr>
                <w:rFonts w:hint="default" w:ascii="宋体" w:hAnsi="宋体" w:eastAsia="宋体" w:cs="宋体"/>
                <w:sz w:val="24"/>
                <w:szCs w:val="24"/>
                <w:lang w:val="en-US" w:eastAsia="zh-CN"/>
              </w:rPr>
            </w:pPr>
          </w:p>
        </w:tc>
        <w:tc>
          <w:tcPr>
            <w:tcW w:w="1000" w:type="dxa"/>
            <w:tcBorders>
              <w:top w:val="nil"/>
              <w:left w:val="nil"/>
              <w:bottom w:val="single" w:color="auto" w:sz="4" w:space="0"/>
              <w:right w:val="single" w:color="auto" w:sz="4" w:space="0"/>
            </w:tcBorders>
            <w:vAlign w:val="center"/>
          </w:tcPr>
          <w:p w14:paraId="33B7EF73">
            <w:pPr>
              <w:jc w:val="center"/>
              <w:rPr>
                <w:rFonts w:hint="default" w:ascii="宋体" w:hAnsi="宋体" w:eastAsia="宋体" w:cs="宋体"/>
                <w:color w:val="auto"/>
                <w:sz w:val="24"/>
                <w:szCs w:val="24"/>
                <w:lang w:val="en-US" w:eastAsia="zh-CN"/>
              </w:rPr>
            </w:pPr>
          </w:p>
        </w:tc>
        <w:tc>
          <w:tcPr>
            <w:tcW w:w="1296" w:type="dxa"/>
            <w:tcBorders>
              <w:top w:val="nil"/>
              <w:left w:val="nil"/>
              <w:bottom w:val="single" w:color="auto" w:sz="4" w:space="0"/>
              <w:right w:val="single" w:color="auto" w:sz="4" w:space="0"/>
            </w:tcBorders>
            <w:vAlign w:val="center"/>
          </w:tcPr>
          <w:p w14:paraId="3269F0A3">
            <w:pPr>
              <w:jc w:val="center"/>
              <w:rPr>
                <w:rFonts w:hint="default" w:ascii="宋体" w:hAnsi="宋体" w:eastAsia="宋体" w:cs="宋体"/>
                <w:sz w:val="24"/>
                <w:szCs w:val="24"/>
                <w:lang w:val="en-US" w:eastAsia="zh-CN"/>
              </w:rPr>
            </w:pPr>
          </w:p>
        </w:tc>
        <w:tc>
          <w:tcPr>
            <w:tcW w:w="1924" w:type="dxa"/>
            <w:tcBorders>
              <w:top w:val="nil"/>
              <w:left w:val="nil"/>
              <w:bottom w:val="single" w:color="auto" w:sz="4" w:space="0"/>
              <w:right w:val="single" w:color="auto" w:sz="4" w:space="0"/>
            </w:tcBorders>
            <w:vAlign w:val="bottom"/>
          </w:tcPr>
          <w:p w14:paraId="2541593C">
            <w:pPr>
              <w:rPr>
                <w:rFonts w:hint="eastAsia" w:ascii="宋体" w:hAnsi="宋体" w:eastAsia="宋体" w:cs="宋体"/>
                <w:sz w:val="24"/>
                <w:szCs w:val="24"/>
              </w:rPr>
            </w:pPr>
            <w:r>
              <w:rPr>
                <w:rFonts w:hint="eastAsia" w:ascii="宋体" w:hAnsi="宋体" w:eastAsia="宋体" w:cs="宋体"/>
                <w:sz w:val="24"/>
                <w:szCs w:val="24"/>
              </w:rPr>
              <w:t>　</w:t>
            </w:r>
          </w:p>
        </w:tc>
      </w:tr>
      <w:tr w14:paraId="0427E14D">
        <w:tblPrEx>
          <w:tblCellMar>
            <w:top w:w="0" w:type="dxa"/>
            <w:left w:w="108" w:type="dxa"/>
            <w:bottom w:w="0" w:type="dxa"/>
            <w:right w:w="108" w:type="dxa"/>
          </w:tblCellMar>
        </w:tblPrEx>
        <w:trPr>
          <w:trHeight w:val="547" w:hRule="atLeast"/>
        </w:trPr>
        <w:tc>
          <w:tcPr>
            <w:tcW w:w="992" w:type="dxa"/>
            <w:vMerge w:val="continue"/>
            <w:tcBorders>
              <w:left w:val="single" w:color="auto" w:sz="4" w:space="0"/>
              <w:bottom w:val="single" w:color="auto" w:sz="4" w:space="0"/>
              <w:right w:val="single" w:color="auto" w:sz="4" w:space="0"/>
            </w:tcBorders>
            <w:vAlign w:val="center"/>
          </w:tcPr>
          <w:p w14:paraId="1319BC63">
            <w:pPr>
              <w:jc w:val="center"/>
              <w:rPr>
                <w:rFonts w:hint="eastAsia" w:ascii="宋体" w:hAnsi="宋体" w:eastAsia="宋体" w:cs="宋体"/>
                <w:sz w:val="24"/>
                <w:szCs w:val="24"/>
              </w:rPr>
            </w:pPr>
          </w:p>
        </w:tc>
        <w:tc>
          <w:tcPr>
            <w:tcW w:w="1920" w:type="dxa"/>
            <w:tcBorders>
              <w:top w:val="single" w:color="auto" w:sz="4" w:space="0"/>
              <w:left w:val="single" w:color="auto" w:sz="4" w:space="0"/>
              <w:bottom w:val="single" w:color="auto" w:sz="4" w:space="0"/>
              <w:right w:val="single" w:color="000000" w:sz="4" w:space="0"/>
            </w:tcBorders>
            <w:vAlign w:val="center"/>
          </w:tcPr>
          <w:p w14:paraId="5D5CCE2C">
            <w:pPr>
              <w:jc w:val="center"/>
              <w:rPr>
                <w:rFonts w:hint="eastAsia" w:ascii="宋体" w:hAnsi="宋体" w:eastAsia="宋体" w:cs="宋体"/>
                <w:sz w:val="24"/>
                <w:szCs w:val="24"/>
              </w:rPr>
            </w:pPr>
            <w:r>
              <w:rPr>
                <w:rFonts w:hint="eastAsia" w:ascii="宋体" w:hAnsi="宋体" w:eastAsia="宋体" w:cs="宋体"/>
                <w:sz w:val="24"/>
                <w:szCs w:val="24"/>
              </w:rPr>
              <w:t>挂号费</w:t>
            </w:r>
          </w:p>
          <w:p w14:paraId="4C5E4E44">
            <w:pPr>
              <w:jc w:val="center"/>
              <w:rPr>
                <w:rFonts w:hint="eastAsia" w:ascii="宋体" w:hAnsi="宋体" w:eastAsia="宋体" w:cs="宋体"/>
                <w:sz w:val="24"/>
                <w:szCs w:val="24"/>
              </w:rPr>
            </w:pPr>
            <w:r>
              <w:rPr>
                <w:rFonts w:hint="eastAsia" w:ascii="宋体" w:hAnsi="宋体" w:eastAsia="宋体" w:cs="宋体"/>
                <w:sz w:val="24"/>
                <w:szCs w:val="24"/>
              </w:rPr>
              <w:t>（普通号）</w:t>
            </w:r>
          </w:p>
        </w:tc>
        <w:tc>
          <w:tcPr>
            <w:tcW w:w="948" w:type="dxa"/>
            <w:tcBorders>
              <w:top w:val="nil"/>
              <w:left w:val="nil"/>
              <w:bottom w:val="single" w:color="auto" w:sz="4" w:space="0"/>
              <w:right w:val="single" w:color="auto" w:sz="4" w:space="0"/>
            </w:tcBorders>
            <w:vAlign w:val="center"/>
          </w:tcPr>
          <w:p w14:paraId="58ED7033">
            <w:pPr>
              <w:jc w:val="center"/>
              <w:rPr>
                <w:rFonts w:hint="default" w:ascii="宋体" w:hAnsi="宋体" w:eastAsia="宋体" w:cs="宋体"/>
                <w:sz w:val="24"/>
                <w:szCs w:val="24"/>
                <w:lang w:val="en-US" w:eastAsia="zh-CN"/>
              </w:rPr>
            </w:pPr>
          </w:p>
        </w:tc>
        <w:tc>
          <w:tcPr>
            <w:tcW w:w="1000" w:type="dxa"/>
            <w:tcBorders>
              <w:top w:val="nil"/>
              <w:left w:val="nil"/>
              <w:bottom w:val="single" w:color="auto" w:sz="4" w:space="0"/>
              <w:right w:val="single" w:color="auto" w:sz="4" w:space="0"/>
            </w:tcBorders>
            <w:vAlign w:val="center"/>
          </w:tcPr>
          <w:p w14:paraId="27F64B24">
            <w:pPr>
              <w:jc w:val="center"/>
              <w:rPr>
                <w:rFonts w:hint="default" w:ascii="宋体" w:hAnsi="宋体" w:eastAsia="宋体" w:cs="宋体"/>
                <w:color w:val="auto"/>
                <w:sz w:val="24"/>
                <w:szCs w:val="24"/>
                <w:lang w:val="en-US" w:eastAsia="zh-CN"/>
              </w:rPr>
            </w:pPr>
          </w:p>
        </w:tc>
        <w:tc>
          <w:tcPr>
            <w:tcW w:w="1296" w:type="dxa"/>
            <w:tcBorders>
              <w:top w:val="nil"/>
              <w:left w:val="nil"/>
              <w:bottom w:val="single" w:color="auto" w:sz="4" w:space="0"/>
              <w:right w:val="single" w:color="auto" w:sz="4" w:space="0"/>
            </w:tcBorders>
            <w:vAlign w:val="center"/>
          </w:tcPr>
          <w:p w14:paraId="2EAD6C29">
            <w:pPr>
              <w:jc w:val="center"/>
              <w:rPr>
                <w:rFonts w:hint="default" w:ascii="宋体" w:hAnsi="宋体" w:eastAsia="宋体" w:cs="宋体"/>
                <w:sz w:val="24"/>
                <w:szCs w:val="24"/>
                <w:lang w:val="en-US" w:eastAsia="zh-CN"/>
              </w:rPr>
            </w:pPr>
          </w:p>
        </w:tc>
        <w:tc>
          <w:tcPr>
            <w:tcW w:w="1924" w:type="dxa"/>
            <w:tcBorders>
              <w:top w:val="nil"/>
              <w:left w:val="nil"/>
              <w:bottom w:val="single" w:color="auto" w:sz="4" w:space="0"/>
              <w:right w:val="single" w:color="auto" w:sz="4" w:space="0"/>
            </w:tcBorders>
            <w:vAlign w:val="center"/>
          </w:tcPr>
          <w:p w14:paraId="4E1B30B1">
            <w:pPr>
              <w:jc w:val="center"/>
              <w:rPr>
                <w:rFonts w:hint="eastAsia" w:ascii="宋体" w:hAnsi="宋体" w:eastAsia="宋体" w:cs="宋体"/>
                <w:sz w:val="24"/>
                <w:szCs w:val="24"/>
              </w:rPr>
            </w:pPr>
            <w:r>
              <w:rPr>
                <w:rFonts w:hint="eastAsia" w:ascii="宋体" w:hAnsi="宋体" w:eastAsia="宋体" w:cs="宋体"/>
                <w:sz w:val="24"/>
                <w:szCs w:val="24"/>
              </w:rPr>
              <w:t>20元/次</w:t>
            </w:r>
          </w:p>
        </w:tc>
      </w:tr>
      <w:tr w14:paraId="7577EB9E">
        <w:tblPrEx>
          <w:tblCellMar>
            <w:top w:w="0" w:type="dxa"/>
            <w:left w:w="108" w:type="dxa"/>
            <w:bottom w:w="0" w:type="dxa"/>
            <w:right w:w="108" w:type="dxa"/>
          </w:tblCellMar>
        </w:tblPrEx>
        <w:trPr>
          <w:trHeight w:val="828" w:hRule="atLeast"/>
        </w:trPr>
        <w:tc>
          <w:tcPr>
            <w:tcW w:w="992" w:type="dxa"/>
            <w:tcBorders>
              <w:top w:val="nil"/>
              <w:left w:val="single" w:color="auto" w:sz="4" w:space="0"/>
              <w:bottom w:val="single" w:color="auto" w:sz="4" w:space="0"/>
              <w:right w:val="single" w:color="auto" w:sz="4" w:space="0"/>
            </w:tcBorders>
            <w:vAlign w:val="center"/>
          </w:tcPr>
          <w:p w14:paraId="08FB0923">
            <w:pPr>
              <w:jc w:val="center"/>
              <w:rPr>
                <w:rFonts w:hint="eastAsia" w:ascii="宋体" w:hAnsi="宋体" w:eastAsia="宋体" w:cs="宋体"/>
                <w:sz w:val="24"/>
                <w:szCs w:val="24"/>
              </w:rPr>
            </w:pPr>
            <w:r>
              <w:rPr>
                <w:rFonts w:hint="eastAsia" w:ascii="宋体" w:hAnsi="宋体" w:eastAsia="宋体" w:cs="宋体"/>
                <w:sz w:val="24"/>
                <w:szCs w:val="24"/>
              </w:rPr>
              <w:t>机构管理费</w:t>
            </w:r>
          </w:p>
        </w:tc>
        <w:tc>
          <w:tcPr>
            <w:tcW w:w="1920" w:type="dxa"/>
            <w:tcBorders>
              <w:top w:val="nil"/>
              <w:left w:val="nil"/>
              <w:bottom w:val="single" w:color="auto" w:sz="4" w:space="0"/>
              <w:right w:val="single" w:color="auto" w:sz="4" w:space="0"/>
            </w:tcBorders>
            <w:vAlign w:val="center"/>
          </w:tcPr>
          <w:p w14:paraId="219A461A">
            <w:pPr>
              <w:jc w:val="center"/>
              <w:rPr>
                <w:rFonts w:hint="eastAsia" w:ascii="宋体" w:hAnsi="宋体" w:eastAsia="宋体" w:cs="宋体"/>
                <w:sz w:val="24"/>
                <w:szCs w:val="24"/>
              </w:rPr>
            </w:pPr>
            <w:r>
              <w:rPr>
                <w:rFonts w:hint="eastAsia" w:ascii="宋体" w:hAnsi="宋体" w:eastAsia="宋体" w:cs="宋体"/>
                <w:sz w:val="24"/>
                <w:szCs w:val="24"/>
              </w:rPr>
              <w:t>医院管理费</w:t>
            </w:r>
          </w:p>
        </w:tc>
        <w:tc>
          <w:tcPr>
            <w:tcW w:w="948" w:type="dxa"/>
            <w:tcBorders>
              <w:top w:val="nil"/>
              <w:left w:val="nil"/>
              <w:bottom w:val="single" w:color="auto" w:sz="4" w:space="0"/>
              <w:right w:val="single" w:color="auto" w:sz="4" w:space="0"/>
            </w:tcBorders>
            <w:vAlign w:val="center"/>
          </w:tcPr>
          <w:p w14:paraId="36802ABD">
            <w:pPr>
              <w:jc w:val="center"/>
              <w:rPr>
                <w:rFonts w:hint="default" w:ascii="宋体" w:hAnsi="宋体" w:eastAsia="宋体" w:cs="宋体"/>
                <w:sz w:val="24"/>
                <w:szCs w:val="24"/>
                <w:lang w:val="en-US" w:eastAsia="zh-CN"/>
              </w:rPr>
            </w:pPr>
          </w:p>
        </w:tc>
        <w:tc>
          <w:tcPr>
            <w:tcW w:w="1000" w:type="dxa"/>
            <w:tcBorders>
              <w:top w:val="nil"/>
              <w:left w:val="nil"/>
              <w:bottom w:val="single" w:color="auto" w:sz="4" w:space="0"/>
              <w:right w:val="single" w:color="auto" w:sz="4" w:space="0"/>
            </w:tcBorders>
            <w:vAlign w:val="center"/>
          </w:tcPr>
          <w:p w14:paraId="6DF45F96">
            <w:pPr>
              <w:jc w:val="center"/>
              <w:rPr>
                <w:rFonts w:hint="default" w:ascii="宋体" w:hAnsi="宋体" w:eastAsia="宋体" w:cs="宋体"/>
                <w:sz w:val="24"/>
                <w:szCs w:val="24"/>
                <w:lang w:val="en-US" w:eastAsia="zh-CN"/>
              </w:rPr>
            </w:pPr>
          </w:p>
        </w:tc>
        <w:tc>
          <w:tcPr>
            <w:tcW w:w="1296" w:type="dxa"/>
            <w:tcBorders>
              <w:top w:val="nil"/>
              <w:left w:val="nil"/>
              <w:bottom w:val="single" w:color="auto" w:sz="4" w:space="0"/>
              <w:right w:val="single" w:color="auto" w:sz="4" w:space="0"/>
            </w:tcBorders>
            <w:vAlign w:val="center"/>
          </w:tcPr>
          <w:p w14:paraId="5303EFE8">
            <w:pPr>
              <w:jc w:val="center"/>
              <w:rPr>
                <w:rFonts w:hint="default" w:ascii="宋体" w:hAnsi="宋体" w:eastAsia="宋体" w:cs="宋体"/>
                <w:sz w:val="24"/>
                <w:szCs w:val="24"/>
                <w:lang w:val="en-US" w:eastAsia="zh-CN"/>
              </w:rPr>
            </w:pPr>
          </w:p>
        </w:tc>
        <w:tc>
          <w:tcPr>
            <w:tcW w:w="1924" w:type="dxa"/>
            <w:tcBorders>
              <w:top w:val="nil"/>
              <w:left w:val="nil"/>
              <w:bottom w:val="single" w:color="auto" w:sz="4" w:space="0"/>
              <w:right w:val="single" w:color="auto" w:sz="4" w:space="0"/>
            </w:tcBorders>
            <w:vAlign w:val="bottom"/>
          </w:tcPr>
          <w:p w14:paraId="59177F3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机构管理费=（研究者费+受试者费用）*20％</w:t>
            </w:r>
          </w:p>
        </w:tc>
      </w:tr>
      <w:tr w14:paraId="1320A714">
        <w:tblPrEx>
          <w:tblCellMar>
            <w:top w:w="0" w:type="dxa"/>
            <w:left w:w="108" w:type="dxa"/>
            <w:bottom w:w="0" w:type="dxa"/>
            <w:right w:w="108" w:type="dxa"/>
          </w:tblCellMar>
        </w:tblPrEx>
        <w:trPr>
          <w:trHeight w:val="1000" w:hRule="atLeast"/>
        </w:trPr>
        <w:tc>
          <w:tcPr>
            <w:tcW w:w="2912" w:type="dxa"/>
            <w:gridSpan w:val="2"/>
            <w:tcBorders>
              <w:top w:val="single" w:color="auto" w:sz="4" w:space="0"/>
              <w:left w:val="single" w:color="auto" w:sz="4" w:space="0"/>
              <w:bottom w:val="single" w:color="auto" w:sz="4" w:space="0"/>
              <w:right w:val="single" w:color="000000" w:sz="4" w:space="0"/>
            </w:tcBorders>
            <w:vAlign w:val="center"/>
          </w:tcPr>
          <w:p w14:paraId="149704A9">
            <w:pPr>
              <w:jc w:val="center"/>
              <w:rPr>
                <w:rFonts w:hint="eastAsia" w:ascii="宋体" w:hAnsi="宋体" w:eastAsia="宋体" w:cs="宋体"/>
                <w:sz w:val="24"/>
                <w:szCs w:val="24"/>
              </w:rPr>
            </w:pPr>
            <w:r>
              <w:rPr>
                <w:rFonts w:hint="eastAsia" w:ascii="宋体" w:hAnsi="宋体" w:eastAsia="宋体" w:cs="宋体"/>
                <w:sz w:val="24"/>
                <w:szCs w:val="24"/>
              </w:rPr>
              <w:t>机构质控费用</w:t>
            </w:r>
          </w:p>
        </w:tc>
        <w:tc>
          <w:tcPr>
            <w:tcW w:w="948" w:type="dxa"/>
            <w:tcBorders>
              <w:top w:val="nil"/>
              <w:left w:val="nil"/>
              <w:bottom w:val="single" w:color="auto" w:sz="4" w:space="0"/>
              <w:right w:val="single" w:color="auto" w:sz="4" w:space="0"/>
            </w:tcBorders>
            <w:vAlign w:val="center"/>
          </w:tcPr>
          <w:p w14:paraId="009A8F68">
            <w:pPr>
              <w:jc w:val="center"/>
              <w:rPr>
                <w:rFonts w:hint="default" w:ascii="宋体" w:hAnsi="宋体" w:eastAsia="宋体" w:cs="宋体"/>
                <w:sz w:val="24"/>
                <w:szCs w:val="24"/>
                <w:lang w:val="en-US" w:eastAsia="zh-CN"/>
              </w:rPr>
            </w:pPr>
          </w:p>
        </w:tc>
        <w:tc>
          <w:tcPr>
            <w:tcW w:w="1000" w:type="dxa"/>
            <w:tcBorders>
              <w:top w:val="nil"/>
              <w:left w:val="nil"/>
              <w:bottom w:val="single" w:color="auto" w:sz="4" w:space="0"/>
              <w:right w:val="single" w:color="auto" w:sz="4" w:space="0"/>
            </w:tcBorders>
            <w:vAlign w:val="center"/>
          </w:tcPr>
          <w:p w14:paraId="447C2B40">
            <w:pPr>
              <w:jc w:val="center"/>
              <w:rPr>
                <w:rFonts w:hint="default" w:ascii="宋体" w:hAnsi="宋体" w:eastAsia="宋体" w:cs="宋体"/>
                <w:sz w:val="24"/>
                <w:szCs w:val="24"/>
                <w:lang w:val="en-US" w:eastAsia="zh-CN"/>
              </w:rPr>
            </w:pPr>
          </w:p>
        </w:tc>
        <w:tc>
          <w:tcPr>
            <w:tcW w:w="1296" w:type="dxa"/>
            <w:tcBorders>
              <w:top w:val="nil"/>
              <w:left w:val="nil"/>
              <w:bottom w:val="single" w:color="auto" w:sz="4" w:space="0"/>
              <w:right w:val="single" w:color="auto" w:sz="4" w:space="0"/>
            </w:tcBorders>
            <w:vAlign w:val="center"/>
          </w:tcPr>
          <w:p w14:paraId="6A93FF01">
            <w:pPr>
              <w:jc w:val="center"/>
              <w:rPr>
                <w:rFonts w:hint="default" w:ascii="宋体" w:hAnsi="宋体" w:eastAsia="宋体" w:cs="宋体"/>
                <w:sz w:val="24"/>
                <w:szCs w:val="24"/>
                <w:lang w:val="en-US" w:eastAsia="zh-CN"/>
              </w:rPr>
            </w:pPr>
          </w:p>
        </w:tc>
        <w:tc>
          <w:tcPr>
            <w:tcW w:w="1924" w:type="dxa"/>
            <w:tcBorders>
              <w:top w:val="nil"/>
              <w:left w:val="nil"/>
              <w:bottom w:val="single" w:color="auto" w:sz="4" w:space="0"/>
              <w:right w:val="single" w:color="auto" w:sz="4" w:space="0"/>
            </w:tcBorders>
            <w:vAlign w:val="center"/>
          </w:tcPr>
          <w:p w14:paraId="4AAABCF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质控费=（研究者费+受试者费用）*5％</w:t>
            </w:r>
          </w:p>
        </w:tc>
      </w:tr>
      <w:tr w14:paraId="2260DD6A">
        <w:tblPrEx>
          <w:tblCellMar>
            <w:top w:w="0" w:type="dxa"/>
            <w:left w:w="108" w:type="dxa"/>
            <w:bottom w:w="0" w:type="dxa"/>
            <w:right w:w="108" w:type="dxa"/>
          </w:tblCellMar>
        </w:tblPrEx>
        <w:trPr>
          <w:trHeight w:val="685" w:hRule="atLeast"/>
        </w:trPr>
        <w:tc>
          <w:tcPr>
            <w:tcW w:w="2912" w:type="dxa"/>
            <w:gridSpan w:val="2"/>
            <w:tcBorders>
              <w:top w:val="single" w:color="auto" w:sz="4" w:space="0"/>
              <w:left w:val="single" w:color="auto" w:sz="4" w:space="0"/>
              <w:bottom w:val="single" w:color="auto" w:sz="4" w:space="0"/>
              <w:right w:val="single" w:color="000000" w:sz="4" w:space="0"/>
            </w:tcBorders>
            <w:vAlign w:val="center"/>
          </w:tcPr>
          <w:p w14:paraId="5768FCA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CRC管理费</w:t>
            </w:r>
          </w:p>
        </w:tc>
        <w:tc>
          <w:tcPr>
            <w:tcW w:w="948" w:type="dxa"/>
            <w:tcBorders>
              <w:top w:val="nil"/>
              <w:left w:val="nil"/>
              <w:bottom w:val="single" w:color="auto" w:sz="4" w:space="0"/>
              <w:right w:val="single" w:color="auto" w:sz="4" w:space="0"/>
            </w:tcBorders>
            <w:vAlign w:val="center"/>
          </w:tcPr>
          <w:p w14:paraId="6013F035">
            <w:pPr>
              <w:jc w:val="center"/>
              <w:rPr>
                <w:rFonts w:hint="eastAsia" w:ascii="宋体" w:hAnsi="宋体" w:eastAsia="宋体" w:cs="宋体"/>
                <w:sz w:val="24"/>
                <w:szCs w:val="24"/>
                <w:lang w:val="en-US" w:eastAsia="zh-CN"/>
              </w:rPr>
            </w:pPr>
          </w:p>
        </w:tc>
        <w:tc>
          <w:tcPr>
            <w:tcW w:w="1000" w:type="dxa"/>
            <w:tcBorders>
              <w:top w:val="nil"/>
              <w:left w:val="nil"/>
              <w:bottom w:val="single" w:color="auto" w:sz="4" w:space="0"/>
              <w:right w:val="single" w:color="auto" w:sz="4" w:space="0"/>
            </w:tcBorders>
            <w:vAlign w:val="center"/>
          </w:tcPr>
          <w:p w14:paraId="30DE01E6">
            <w:pPr>
              <w:jc w:val="center"/>
              <w:rPr>
                <w:rFonts w:hint="eastAsia" w:ascii="宋体" w:hAnsi="宋体" w:eastAsia="宋体" w:cs="宋体"/>
                <w:sz w:val="24"/>
                <w:szCs w:val="24"/>
                <w:lang w:val="en-US" w:eastAsia="zh-CN"/>
              </w:rPr>
            </w:pPr>
          </w:p>
        </w:tc>
        <w:tc>
          <w:tcPr>
            <w:tcW w:w="1296" w:type="dxa"/>
            <w:tcBorders>
              <w:top w:val="nil"/>
              <w:left w:val="nil"/>
              <w:bottom w:val="single" w:color="auto" w:sz="4" w:space="0"/>
              <w:right w:val="single" w:color="auto" w:sz="4" w:space="0"/>
            </w:tcBorders>
            <w:vAlign w:val="center"/>
          </w:tcPr>
          <w:p w14:paraId="7B50AEB8">
            <w:pPr>
              <w:jc w:val="center"/>
              <w:rPr>
                <w:rFonts w:hint="eastAsia" w:ascii="宋体" w:hAnsi="宋体" w:eastAsia="宋体" w:cs="宋体"/>
                <w:sz w:val="24"/>
                <w:szCs w:val="24"/>
                <w:lang w:val="en-US" w:eastAsia="zh-CN"/>
              </w:rPr>
            </w:pPr>
          </w:p>
        </w:tc>
        <w:tc>
          <w:tcPr>
            <w:tcW w:w="1924" w:type="dxa"/>
            <w:tcBorders>
              <w:top w:val="nil"/>
              <w:left w:val="nil"/>
              <w:bottom w:val="single" w:color="auto" w:sz="4" w:space="0"/>
              <w:right w:val="single" w:color="auto" w:sz="4" w:space="0"/>
            </w:tcBorders>
            <w:vAlign w:val="center"/>
          </w:tcPr>
          <w:p w14:paraId="71DB6780">
            <w:pPr>
              <w:jc w:val="center"/>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临床研究协调员服务费的20%</w:t>
            </w:r>
          </w:p>
        </w:tc>
      </w:tr>
      <w:tr w14:paraId="5BA3641C">
        <w:tblPrEx>
          <w:tblCellMar>
            <w:top w:w="0" w:type="dxa"/>
            <w:left w:w="108" w:type="dxa"/>
            <w:bottom w:w="0" w:type="dxa"/>
            <w:right w:w="108" w:type="dxa"/>
          </w:tblCellMar>
        </w:tblPrEx>
        <w:trPr>
          <w:trHeight w:val="567" w:hRule="atLeast"/>
        </w:trPr>
        <w:tc>
          <w:tcPr>
            <w:tcW w:w="2912" w:type="dxa"/>
            <w:gridSpan w:val="2"/>
            <w:tcBorders>
              <w:top w:val="single" w:color="auto" w:sz="4" w:space="0"/>
              <w:left w:val="single" w:color="auto" w:sz="4" w:space="0"/>
              <w:bottom w:val="single" w:color="auto" w:sz="4" w:space="0"/>
              <w:right w:val="single" w:color="000000" w:sz="4" w:space="0"/>
            </w:tcBorders>
            <w:vAlign w:val="center"/>
          </w:tcPr>
          <w:p w14:paraId="66B65F17">
            <w:pPr>
              <w:jc w:val="center"/>
              <w:rPr>
                <w:rFonts w:hint="eastAsia" w:ascii="宋体" w:hAnsi="宋体" w:eastAsia="宋体" w:cs="宋体"/>
                <w:sz w:val="24"/>
                <w:szCs w:val="24"/>
              </w:rPr>
            </w:pPr>
            <w:r>
              <w:rPr>
                <w:rFonts w:hint="eastAsia" w:ascii="宋体" w:hAnsi="宋体" w:eastAsia="宋体" w:cs="宋体"/>
                <w:sz w:val="24"/>
                <w:szCs w:val="24"/>
              </w:rPr>
              <w:t>不含税总费用</w:t>
            </w:r>
          </w:p>
        </w:tc>
        <w:tc>
          <w:tcPr>
            <w:tcW w:w="948" w:type="dxa"/>
            <w:tcBorders>
              <w:top w:val="nil"/>
              <w:left w:val="nil"/>
              <w:bottom w:val="single" w:color="auto" w:sz="4" w:space="0"/>
              <w:right w:val="single" w:color="auto" w:sz="4" w:space="0"/>
            </w:tcBorders>
            <w:vAlign w:val="center"/>
          </w:tcPr>
          <w:p w14:paraId="7D6AD15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000" w:type="dxa"/>
            <w:tcBorders>
              <w:top w:val="nil"/>
              <w:left w:val="nil"/>
              <w:bottom w:val="single" w:color="auto" w:sz="4" w:space="0"/>
              <w:right w:val="single" w:color="auto" w:sz="4" w:space="0"/>
            </w:tcBorders>
            <w:vAlign w:val="center"/>
          </w:tcPr>
          <w:p w14:paraId="05EEDF1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296" w:type="dxa"/>
            <w:tcBorders>
              <w:top w:val="nil"/>
              <w:left w:val="nil"/>
              <w:bottom w:val="single" w:color="auto" w:sz="4" w:space="0"/>
              <w:right w:val="single" w:color="auto" w:sz="4" w:space="0"/>
            </w:tcBorders>
            <w:vAlign w:val="center"/>
          </w:tcPr>
          <w:p w14:paraId="37F12409">
            <w:pPr>
              <w:keepNext w:val="0"/>
              <w:keepLines w:val="0"/>
              <w:widowControl/>
              <w:suppressLineNumbers w:val="0"/>
              <w:jc w:val="center"/>
              <w:textAlignment w:val="center"/>
              <w:rPr>
                <w:rFonts w:hint="default" w:ascii="宋体" w:hAnsi="宋体" w:eastAsia="宋体" w:cs="宋体"/>
                <w:sz w:val="24"/>
                <w:szCs w:val="24"/>
                <w:lang w:val="en-US" w:eastAsia="zh-CN"/>
              </w:rPr>
            </w:pPr>
          </w:p>
        </w:tc>
        <w:tc>
          <w:tcPr>
            <w:tcW w:w="1924" w:type="dxa"/>
            <w:tcBorders>
              <w:top w:val="nil"/>
              <w:left w:val="nil"/>
              <w:bottom w:val="single" w:color="auto" w:sz="4" w:space="0"/>
              <w:right w:val="single" w:color="auto" w:sz="4" w:space="0"/>
            </w:tcBorders>
            <w:vAlign w:val="bottom"/>
          </w:tcPr>
          <w:p w14:paraId="39004D54">
            <w:pPr>
              <w:rPr>
                <w:rFonts w:hint="eastAsia" w:ascii="宋体" w:hAnsi="宋体" w:eastAsia="宋体" w:cs="宋体"/>
                <w:sz w:val="24"/>
                <w:szCs w:val="24"/>
              </w:rPr>
            </w:pPr>
            <w:r>
              <w:rPr>
                <w:rFonts w:hint="eastAsia" w:ascii="宋体" w:hAnsi="宋体" w:eastAsia="宋体" w:cs="宋体"/>
                <w:sz w:val="24"/>
                <w:szCs w:val="24"/>
              </w:rPr>
              <w:t>　</w:t>
            </w:r>
          </w:p>
        </w:tc>
      </w:tr>
      <w:tr w14:paraId="7CFF9730">
        <w:tblPrEx>
          <w:tblCellMar>
            <w:top w:w="0" w:type="dxa"/>
            <w:left w:w="108" w:type="dxa"/>
            <w:bottom w:w="0" w:type="dxa"/>
            <w:right w:w="108" w:type="dxa"/>
          </w:tblCellMar>
        </w:tblPrEx>
        <w:trPr>
          <w:trHeight w:val="567" w:hRule="atLeast"/>
        </w:trPr>
        <w:tc>
          <w:tcPr>
            <w:tcW w:w="2912" w:type="dxa"/>
            <w:gridSpan w:val="2"/>
            <w:tcBorders>
              <w:top w:val="single" w:color="auto" w:sz="4" w:space="0"/>
              <w:left w:val="single" w:color="auto" w:sz="4" w:space="0"/>
              <w:bottom w:val="single" w:color="auto" w:sz="4" w:space="0"/>
              <w:right w:val="single" w:color="000000" w:sz="4" w:space="0"/>
            </w:tcBorders>
            <w:vAlign w:val="center"/>
          </w:tcPr>
          <w:p w14:paraId="264462C9">
            <w:pPr>
              <w:jc w:val="center"/>
              <w:rPr>
                <w:rFonts w:hint="eastAsia" w:ascii="宋体" w:hAnsi="宋体" w:eastAsia="宋体" w:cs="宋体"/>
                <w:sz w:val="24"/>
                <w:szCs w:val="24"/>
              </w:rPr>
            </w:pPr>
            <w:r>
              <w:rPr>
                <w:rFonts w:hint="eastAsia" w:ascii="宋体" w:hAnsi="宋体" w:eastAsia="宋体" w:cs="宋体"/>
                <w:sz w:val="24"/>
                <w:szCs w:val="24"/>
              </w:rPr>
              <w:t>税费</w:t>
            </w:r>
          </w:p>
        </w:tc>
        <w:tc>
          <w:tcPr>
            <w:tcW w:w="948" w:type="dxa"/>
            <w:tcBorders>
              <w:top w:val="nil"/>
              <w:left w:val="nil"/>
              <w:bottom w:val="single" w:color="auto" w:sz="4" w:space="0"/>
              <w:right w:val="single" w:color="auto" w:sz="4" w:space="0"/>
            </w:tcBorders>
            <w:vAlign w:val="center"/>
          </w:tcPr>
          <w:p w14:paraId="288E7FF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000" w:type="dxa"/>
            <w:tcBorders>
              <w:top w:val="nil"/>
              <w:left w:val="nil"/>
              <w:bottom w:val="single" w:color="auto" w:sz="4" w:space="0"/>
              <w:right w:val="single" w:color="auto" w:sz="4" w:space="0"/>
            </w:tcBorders>
            <w:vAlign w:val="center"/>
          </w:tcPr>
          <w:p w14:paraId="7DD0742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296" w:type="dxa"/>
            <w:tcBorders>
              <w:top w:val="nil"/>
              <w:left w:val="nil"/>
              <w:bottom w:val="single" w:color="auto" w:sz="4" w:space="0"/>
              <w:right w:val="single" w:color="auto" w:sz="4" w:space="0"/>
            </w:tcBorders>
            <w:vAlign w:val="center"/>
          </w:tcPr>
          <w:p w14:paraId="41060B29">
            <w:pPr>
              <w:jc w:val="center"/>
              <w:rPr>
                <w:rFonts w:hint="default" w:ascii="宋体" w:hAnsi="宋体" w:eastAsia="宋体" w:cs="宋体"/>
                <w:sz w:val="24"/>
                <w:szCs w:val="24"/>
                <w:lang w:val="en-US" w:eastAsia="zh-CN"/>
              </w:rPr>
            </w:pPr>
          </w:p>
        </w:tc>
        <w:tc>
          <w:tcPr>
            <w:tcW w:w="1924" w:type="dxa"/>
            <w:tcBorders>
              <w:top w:val="nil"/>
              <w:left w:val="nil"/>
              <w:bottom w:val="single" w:color="auto" w:sz="4" w:space="0"/>
              <w:right w:val="single" w:color="auto" w:sz="4" w:space="0"/>
            </w:tcBorders>
            <w:vAlign w:val="bottom"/>
          </w:tcPr>
          <w:p w14:paraId="1FE706E1">
            <w:pPr>
              <w:rPr>
                <w:rFonts w:hint="eastAsia" w:ascii="宋体" w:hAnsi="宋体" w:eastAsia="宋体" w:cs="宋体"/>
                <w:sz w:val="24"/>
                <w:szCs w:val="24"/>
              </w:rPr>
            </w:pPr>
            <w:r>
              <w:rPr>
                <w:rFonts w:hint="eastAsia" w:ascii="宋体" w:hAnsi="宋体" w:eastAsia="宋体" w:cs="宋体"/>
                <w:sz w:val="24"/>
                <w:szCs w:val="24"/>
              </w:rPr>
              <w:t>　</w:t>
            </w:r>
          </w:p>
        </w:tc>
      </w:tr>
      <w:tr w14:paraId="2958187A">
        <w:tblPrEx>
          <w:tblCellMar>
            <w:top w:w="0" w:type="dxa"/>
            <w:left w:w="108" w:type="dxa"/>
            <w:bottom w:w="0" w:type="dxa"/>
            <w:right w:w="108" w:type="dxa"/>
          </w:tblCellMar>
        </w:tblPrEx>
        <w:trPr>
          <w:trHeight w:val="567" w:hRule="atLeast"/>
        </w:trPr>
        <w:tc>
          <w:tcPr>
            <w:tcW w:w="4860" w:type="dxa"/>
            <w:gridSpan w:val="4"/>
            <w:tcBorders>
              <w:top w:val="single" w:color="auto" w:sz="4" w:space="0"/>
              <w:left w:val="single" w:color="auto" w:sz="4" w:space="0"/>
              <w:bottom w:val="single" w:color="auto" w:sz="4" w:space="0"/>
              <w:right w:val="nil"/>
            </w:tcBorders>
            <w:vAlign w:val="center"/>
          </w:tcPr>
          <w:p w14:paraId="7458082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以上费用共计（含管理费、税费）：</w:t>
            </w:r>
          </w:p>
        </w:tc>
        <w:tc>
          <w:tcPr>
            <w:tcW w:w="1296" w:type="dxa"/>
            <w:tcBorders>
              <w:top w:val="single" w:color="auto" w:sz="4" w:space="0"/>
              <w:left w:val="single" w:color="auto" w:sz="4" w:space="0"/>
              <w:bottom w:val="single" w:color="auto" w:sz="4" w:space="0"/>
              <w:right w:val="single" w:color="auto" w:sz="4" w:space="0"/>
            </w:tcBorders>
            <w:vAlign w:val="center"/>
          </w:tcPr>
          <w:p w14:paraId="703D4915">
            <w:pPr>
              <w:jc w:val="center"/>
              <w:rPr>
                <w:rFonts w:hint="default" w:ascii="宋体" w:hAnsi="宋体" w:eastAsia="宋体" w:cs="宋体"/>
                <w:sz w:val="24"/>
                <w:szCs w:val="24"/>
                <w:lang w:val="en-US" w:eastAsia="zh-CN"/>
              </w:rPr>
            </w:pPr>
          </w:p>
        </w:tc>
        <w:tc>
          <w:tcPr>
            <w:tcW w:w="1924" w:type="dxa"/>
            <w:tcBorders>
              <w:top w:val="single" w:color="auto" w:sz="4" w:space="0"/>
              <w:left w:val="single" w:color="auto" w:sz="4" w:space="0"/>
              <w:bottom w:val="single" w:color="auto" w:sz="4" w:space="0"/>
              <w:right w:val="single" w:color="auto" w:sz="4" w:space="0"/>
            </w:tcBorders>
            <w:vAlign w:val="bottom"/>
          </w:tcPr>
          <w:p w14:paraId="7A299C24">
            <w:pPr>
              <w:rPr>
                <w:rFonts w:hint="eastAsia" w:ascii="宋体" w:hAnsi="宋体" w:eastAsia="宋体" w:cs="宋体"/>
                <w:sz w:val="24"/>
                <w:szCs w:val="24"/>
                <w:lang w:eastAsia="zh-CN"/>
              </w:rPr>
            </w:pPr>
            <w:r>
              <w:rPr>
                <w:rFonts w:hint="eastAsia" w:ascii="宋体" w:hAnsi="宋体" w:eastAsia="宋体" w:cs="宋体"/>
                <w:sz w:val="24"/>
                <w:szCs w:val="24"/>
                <w:lang w:eastAsia="zh-CN"/>
              </w:rPr>
              <w:t>　</w:t>
            </w:r>
          </w:p>
        </w:tc>
      </w:tr>
      <w:tr w14:paraId="0481A2EC">
        <w:tblPrEx>
          <w:tblCellMar>
            <w:top w:w="0" w:type="dxa"/>
            <w:left w:w="108" w:type="dxa"/>
            <w:bottom w:w="0" w:type="dxa"/>
            <w:right w:w="108" w:type="dxa"/>
          </w:tblCellMar>
        </w:tblPrEx>
        <w:trPr>
          <w:trHeight w:val="567" w:hRule="atLeast"/>
        </w:trPr>
        <w:tc>
          <w:tcPr>
            <w:tcW w:w="8080" w:type="dxa"/>
            <w:gridSpan w:val="6"/>
            <w:tcBorders>
              <w:top w:val="single" w:color="auto" w:sz="4" w:space="0"/>
              <w:left w:val="single" w:color="auto" w:sz="4" w:space="0"/>
              <w:bottom w:val="single" w:color="auto" w:sz="4" w:space="0"/>
              <w:right w:val="single" w:color="auto" w:sz="4" w:space="0"/>
            </w:tcBorders>
            <w:vAlign w:val="center"/>
          </w:tcPr>
          <w:p w14:paraId="3BA24F5D">
            <w:pPr>
              <w:numPr>
                <w:ilvl w:val="0"/>
                <w:numId w:val="1"/>
              </w:num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以下费用据实结算，不计入合同预计总费用：</w:t>
            </w:r>
          </w:p>
          <w:p w14:paraId="77DEDBC7">
            <w:pPr>
              <w:numPr>
                <w:ilvl w:val="0"/>
                <w:numId w:val="1"/>
              </w:num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筛选失败研究者费：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元/例，按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例预估，</w:t>
            </w:r>
            <w:r>
              <w:rPr>
                <w:rFonts w:hint="eastAsia" w:ascii="宋体" w:hAnsi="宋体" w:eastAsia="宋体" w:cs="宋体"/>
                <w:sz w:val="24"/>
                <w:szCs w:val="24"/>
                <w:lang w:val="en-US" w:eastAsia="zh-CN"/>
              </w:rPr>
              <w:t>最终按实际筛选失败例数计算。</w:t>
            </w:r>
          </w:p>
          <w:p w14:paraId="0EFB1FBE">
            <w:pPr>
              <w:numPr>
                <w:ilvl w:val="0"/>
                <w:numId w:val="1"/>
              </w:num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计划外访视：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元/例，按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例预估，</w:t>
            </w:r>
            <w:r>
              <w:rPr>
                <w:rFonts w:hint="eastAsia" w:ascii="宋体" w:hAnsi="宋体" w:eastAsia="宋体" w:cs="宋体"/>
                <w:sz w:val="24"/>
                <w:szCs w:val="24"/>
                <w:lang w:val="en-US" w:eastAsia="zh-CN"/>
              </w:rPr>
              <w:t>最终按实际计划外访视例数计算。</w:t>
            </w:r>
          </w:p>
          <w:p w14:paraId="22DC5625">
            <w:pPr>
              <w:numPr>
                <w:ilvl w:val="0"/>
                <w:numId w:val="1"/>
              </w:numPr>
              <w:jc w:val="both"/>
              <w:rPr>
                <w:rFonts w:hint="eastAsia" w:ascii="宋体" w:hAnsi="宋体" w:eastAsia="宋体" w:cs="宋体"/>
                <w:sz w:val="24"/>
                <w:szCs w:val="24"/>
                <w:lang w:eastAsia="zh-CN"/>
              </w:rPr>
            </w:pPr>
            <w:r>
              <w:rPr>
                <w:spacing w:val="-1"/>
                <w:sz w:val="24"/>
                <w:szCs w:val="24"/>
                <w:lang w:eastAsia="zh-CN"/>
              </w:rPr>
              <w:t>最终以实际发生结算。</w:t>
            </w:r>
          </w:p>
        </w:tc>
      </w:tr>
    </w:tbl>
    <w:p w14:paraId="18ECB9DC">
      <w:pPr>
        <w:kinsoku/>
        <w:wordWrap w:val="0"/>
        <w:topLinePunct/>
        <w:spacing w:line="360" w:lineRule="auto"/>
        <w:rPr>
          <w:rFonts w:hint="eastAsia" w:ascii="宋体" w:hAnsi="宋体" w:eastAsia="宋体" w:cs="宋体"/>
          <w:sz w:val="28"/>
          <w:szCs w:val="28"/>
          <w:lang w:eastAsia="zh-CN"/>
        </w:rPr>
      </w:pPr>
    </w:p>
    <w:p w14:paraId="3BC0B94A">
      <w:pPr>
        <w:kinsoku/>
        <w:wordWrap w:val="0"/>
        <w:topLinePunct/>
        <w:spacing w:line="360" w:lineRule="auto"/>
        <w:rPr>
          <w:rFonts w:hint="eastAsia" w:ascii="宋体" w:hAnsi="宋体" w:eastAsia="宋体" w:cs="宋体"/>
          <w:sz w:val="28"/>
          <w:szCs w:val="28"/>
          <w:lang w:eastAsia="zh-CN"/>
        </w:rPr>
        <w:sectPr>
          <w:pgSz w:w="11900" w:h="16840"/>
          <w:pgMar w:top="2098" w:right="1474" w:bottom="1984" w:left="1587" w:header="1134" w:footer="1134" w:gutter="0"/>
          <w:cols w:space="720" w:num="1"/>
        </w:sectPr>
      </w:pPr>
      <w:r>
        <w:rPr>
          <w:rFonts w:hint="eastAsia" w:ascii="宋体" w:hAnsi="宋体" w:eastAsia="宋体" w:cs="宋体"/>
          <w:sz w:val="28"/>
          <w:szCs w:val="28"/>
          <w:lang w:eastAsia="zh-CN"/>
        </w:rPr>
        <w:t>注：所有费用最终根据实际发生核算并支付，请在填表时根据具体项目增加或删除条目。</w:t>
      </w:r>
    </w:p>
    <w:p w14:paraId="01710F4C">
      <w:pPr>
        <w:kinsoku/>
        <w:wordWrap w:val="0"/>
        <w:topLinePunct/>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附件2：研究者观察费明细</w:t>
      </w:r>
    </w:p>
    <w:tbl>
      <w:tblPr>
        <w:tblStyle w:val="8"/>
        <w:tblW w:w="498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1"/>
        <w:gridCol w:w="1068"/>
        <w:gridCol w:w="2085"/>
        <w:gridCol w:w="2040"/>
        <w:gridCol w:w="3000"/>
      </w:tblGrid>
      <w:tr w14:paraId="2F791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5000" w:type="pct"/>
            <w:gridSpan w:val="5"/>
            <w:vAlign w:val="center"/>
          </w:tcPr>
          <w:p w14:paraId="0C797A1E">
            <w:pPr>
              <w:pStyle w:val="9"/>
              <w:spacing w:before="142" w:line="219" w:lineRule="auto"/>
              <w:jc w:val="center"/>
              <w:rPr>
                <w:b/>
                <w:bCs/>
                <w:spacing w:val="3"/>
                <w:sz w:val="24"/>
                <w:szCs w:val="24"/>
                <w:lang w:eastAsia="zh-CN"/>
              </w:rPr>
            </w:pPr>
            <w:r>
              <w:rPr>
                <w:b/>
                <w:bCs/>
                <w:spacing w:val="3"/>
                <w:sz w:val="24"/>
                <w:szCs w:val="24"/>
                <w:lang w:eastAsia="zh-CN"/>
              </w:rPr>
              <w:t>研究者观察费明细(不含税)</w:t>
            </w:r>
          </w:p>
        </w:tc>
      </w:tr>
      <w:tr w14:paraId="3C673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352" w:type="pct"/>
            <w:shd w:val="clear" w:color="auto" w:fill="D7D7D7" w:themeFill="background1" w:themeFillShade="D8"/>
            <w:vAlign w:val="center"/>
          </w:tcPr>
          <w:p w14:paraId="4A909C72">
            <w:pPr>
              <w:pStyle w:val="9"/>
              <w:spacing w:before="196" w:line="183" w:lineRule="auto"/>
              <w:jc w:val="center"/>
              <w:rPr>
                <w:rFonts w:hint="eastAsia"/>
                <w:sz w:val="24"/>
                <w:szCs w:val="24"/>
                <w:lang w:eastAsia="zh-CN"/>
              </w:rPr>
            </w:pPr>
            <w:r>
              <w:rPr>
                <w:rFonts w:hint="eastAsia"/>
                <w:sz w:val="24"/>
                <w:szCs w:val="24"/>
                <w:lang w:eastAsia="zh-CN"/>
              </w:rPr>
              <w:t>编号</w:t>
            </w:r>
          </w:p>
        </w:tc>
        <w:tc>
          <w:tcPr>
            <w:tcW w:w="605" w:type="pct"/>
            <w:shd w:val="clear" w:color="auto" w:fill="D7D7D7" w:themeFill="background1" w:themeFillShade="D8"/>
            <w:vAlign w:val="center"/>
          </w:tcPr>
          <w:p w14:paraId="28CE9111">
            <w:pPr>
              <w:pStyle w:val="9"/>
              <w:spacing w:before="140" w:line="220" w:lineRule="auto"/>
              <w:jc w:val="center"/>
              <w:rPr>
                <w:rFonts w:hint="eastAsia"/>
                <w:sz w:val="24"/>
                <w:szCs w:val="24"/>
              </w:rPr>
            </w:pPr>
            <w:r>
              <w:rPr>
                <w:spacing w:val="-6"/>
                <w:sz w:val="24"/>
                <w:szCs w:val="24"/>
              </w:rPr>
              <w:t>项 目</w:t>
            </w:r>
          </w:p>
        </w:tc>
        <w:tc>
          <w:tcPr>
            <w:tcW w:w="1183" w:type="pct"/>
            <w:shd w:val="clear" w:color="auto" w:fill="D7D7D7" w:themeFill="background1" w:themeFillShade="D8"/>
            <w:vAlign w:val="center"/>
          </w:tcPr>
          <w:p w14:paraId="179FEFE0">
            <w:pPr>
              <w:pStyle w:val="9"/>
              <w:spacing w:before="138" w:line="219" w:lineRule="auto"/>
              <w:jc w:val="center"/>
              <w:rPr>
                <w:rFonts w:hint="eastAsia"/>
                <w:spacing w:val="4"/>
                <w:sz w:val="24"/>
                <w:szCs w:val="24"/>
              </w:rPr>
            </w:pPr>
            <w:r>
              <w:rPr>
                <w:spacing w:val="4"/>
                <w:sz w:val="24"/>
                <w:szCs w:val="24"/>
              </w:rPr>
              <w:t>研究者观察费</w:t>
            </w:r>
          </w:p>
          <w:p w14:paraId="6DC22EC7">
            <w:pPr>
              <w:pStyle w:val="9"/>
              <w:spacing w:before="138" w:line="219" w:lineRule="auto"/>
              <w:jc w:val="center"/>
              <w:rPr>
                <w:rFonts w:hint="eastAsia"/>
                <w:sz w:val="24"/>
                <w:szCs w:val="24"/>
              </w:rPr>
            </w:pPr>
            <w:r>
              <w:rPr>
                <w:spacing w:val="4"/>
                <w:sz w:val="24"/>
                <w:szCs w:val="24"/>
              </w:rPr>
              <w:t>(元/例)</w:t>
            </w:r>
          </w:p>
        </w:tc>
        <w:tc>
          <w:tcPr>
            <w:tcW w:w="1156" w:type="pct"/>
            <w:shd w:val="clear" w:color="auto" w:fill="D7D7D7" w:themeFill="background1" w:themeFillShade="D8"/>
            <w:vAlign w:val="center"/>
          </w:tcPr>
          <w:p w14:paraId="2CA5CB95">
            <w:pPr>
              <w:pStyle w:val="9"/>
              <w:spacing w:before="138" w:line="219" w:lineRule="auto"/>
              <w:jc w:val="center"/>
              <w:rPr>
                <w:rFonts w:hint="eastAsia"/>
                <w:spacing w:val="4"/>
                <w:sz w:val="24"/>
                <w:szCs w:val="24"/>
                <w:lang w:eastAsia="zh-CN"/>
              </w:rPr>
            </w:pPr>
            <w:r>
              <w:rPr>
                <w:rFonts w:hint="eastAsia"/>
                <w:spacing w:val="4"/>
                <w:sz w:val="24"/>
                <w:szCs w:val="24"/>
                <w:lang w:val="en-US" w:eastAsia="zh-CN"/>
              </w:rPr>
              <w:t>例数</w:t>
            </w:r>
          </w:p>
        </w:tc>
        <w:tc>
          <w:tcPr>
            <w:tcW w:w="1701" w:type="pct"/>
            <w:shd w:val="clear" w:color="auto" w:fill="D7D7D7" w:themeFill="background1" w:themeFillShade="D8"/>
            <w:vAlign w:val="center"/>
          </w:tcPr>
          <w:p w14:paraId="3FB3243B">
            <w:pPr>
              <w:pStyle w:val="9"/>
              <w:spacing w:before="138" w:line="219" w:lineRule="auto"/>
              <w:jc w:val="center"/>
              <w:rPr>
                <w:rFonts w:hint="default"/>
                <w:strike/>
                <w:spacing w:val="4"/>
                <w:sz w:val="24"/>
                <w:szCs w:val="24"/>
                <w:lang w:val="en-US" w:eastAsia="zh-CN"/>
              </w:rPr>
            </w:pPr>
            <w:r>
              <w:rPr>
                <w:rFonts w:hint="eastAsia"/>
                <w:strike/>
                <w:spacing w:val="4"/>
                <w:sz w:val="24"/>
                <w:szCs w:val="24"/>
                <w:lang w:val="en-US" w:eastAsia="zh-CN"/>
              </w:rPr>
              <w:t>合计</w:t>
            </w:r>
          </w:p>
        </w:tc>
      </w:tr>
      <w:tr w14:paraId="77174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352" w:type="pct"/>
            <w:vAlign w:val="center"/>
          </w:tcPr>
          <w:p w14:paraId="17E3EC97">
            <w:pPr>
              <w:pStyle w:val="9"/>
              <w:spacing w:before="153" w:line="241" w:lineRule="auto"/>
              <w:jc w:val="center"/>
              <w:rPr>
                <w:rFonts w:hint="eastAsia"/>
                <w:sz w:val="24"/>
                <w:szCs w:val="24"/>
              </w:rPr>
            </w:pPr>
            <w:r>
              <w:rPr>
                <w:sz w:val="24"/>
                <w:szCs w:val="24"/>
              </w:rPr>
              <w:t>1</w:t>
            </w:r>
          </w:p>
        </w:tc>
        <w:tc>
          <w:tcPr>
            <w:tcW w:w="605" w:type="pct"/>
            <w:vAlign w:val="center"/>
          </w:tcPr>
          <w:p w14:paraId="1DF81B46">
            <w:pPr>
              <w:pStyle w:val="9"/>
              <w:spacing w:before="131" w:line="219" w:lineRule="auto"/>
              <w:ind w:left="81"/>
              <w:rPr>
                <w:rFonts w:hint="eastAsia"/>
                <w:sz w:val="24"/>
                <w:szCs w:val="24"/>
              </w:rPr>
            </w:pPr>
            <w:r>
              <w:rPr>
                <w:spacing w:val="3"/>
                <w:sz w:val="24"/>
                <w:szCs w:val="24"/>
              </w:rPr>
              <w:t>访视1</w:t>
            </w:r>
          </w:p>
        </w:tc>
        <w:tc>
          <w:tcPr>
            <w:tcW w:w="1183" w:type="pct"/>
            <w:vAlign w:val="center"/>
          </w:tcPr>
          <w:p w14:paraId="523B0BAB">
            <w:pPr>
              <w:pStyle w:val="9"/>
              <w:spacing w:before="128" w:line="216" w:lineRule="auto"/>
              <w:ind w:left="0"/>
              <w:jc w:val="center"/>
              <w:rPr>
                <w:rFonts w:hint="default" w:eastAsia="宋体"/>
                <w:sz w:val="24"/>
                <w:szCs w:val="24"/>
                <w:lang w:val="en-US" w:eastAsia="zh-CN"/>
              </w:rPr>
            </w:pPr>
          </w:p>
        </w:tc>
        <w:tc>
          <w:tcPr>
            <w:tcW w:w="1156" w:type="pct"/>
            <w:vAlign w:val="center"/>
          </w:tcPr>
          <w:p w14:paraId="3E3B84A6">
            <w:pPr>
              <w:pStyle w:val="9"/>
              <w:spacing w:before="128" w:line="216" w:lineRule="auto"/>
              <w:ind w:left="0"/>
              <w:jc w:val="center"/>
              <w:rPr>
                <w:rFonts w:hint="default" w:eastAsia="宋体"/>
                <w:sz w:val="24"/>
                <w:szCs w:val="24"/>
                <w:lang w:val="en-US" w:eastAsia="zh-CN"/>
              </w:rPr>
            </w:pPr>
          </w:p>
        </w:tc>
        <w:tc>
          <w:tcPr>
            <w:tcW w:w="3000" w:type="dxa"/>
            <w:vAlign w:val="center"/>
          </w:tcPr>
          <w:p w14:paraId="5F325938">
            <w:pPr>
              <w:keepNext w:val="0"/>
              <w:keepLines w:val="0"/>
              <w:widowControl/>
              <w:suppressLineNumbers w:val="0"/>
              <w:jc w:val="center"/>
              <w:textAlignment w:val="center"/>
              <w:rPr>
                <w:rFonts w:hint="eastAsia"/>
                <w:sz w:val="24"/>
                <w:szCs w:val="24"/>
              </w:rPr>
            </w:pPr>
          </w:p>
        </w:tc>
      </w:tr>
      <w:tr w14:paraId="25509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52" w:type="pct"/>
            <w:vAlign w:val="center"/>
          </w:tcPr>
          <w:p w14:paraId="5B46AAF7">
            <w:pPr>
              <w:pStyle w:val="9"/>
              <w:spacing w:before="163" w:line="241" w:lineRule="auto"/>
              <w:jc w:val="center"/>
              <w:rPr>
                <w:rFonts w:hint="eastAsia"/>
                <w:sz w:val="24"/>
                <w:szCs w:val="24"/>
              </w:rPr>
            </w:pPr>
            <w:r>
              <w:rPr>
                <w:sz w:val="24"/>
                <w:szCs w:val="24"/>
              </w:rPr>
              <w:t>2</w:t>
            </w:r>
          </w:p>
        </w:tc>
        <w:tc>
          <w:tcPr>
            <w:tcW w:w="605" w:type="pct"/>
            <w:vAlign w:val="center"/>
          </w:tcPr>
          <w:p w14:paraId="4119A809">
            <w:pPr>
              <w:pStyle w:val="9"/>
              <w:spacing w:before="141" w:line="220" w:lineRule="auto"/>
              <w:ind w:left="81"/>
              <w:rPr>
                <w:rFonts w:hint="eastAsia"/>
                <w:sz w:val="24"/>
                <w:szCs w:val="24"/>
              </w:rPr>
            </w:pPr>
            <w:r>
              <w:rPr>
                <w:spacing w:val="4"/>
                <w:sz w:val="24"/>
                <w:szCs w:val="24"/>
              </w:rPr>
              <w:t>访视2</w:t>
            </w:r>
          </w:p>
        </w:tc>
        <w:tc>
          <w:tcPr>
            <w:tcW w:w="1183" w:type="pct"/>
            <w:vAlign w:val="center"/>
          </w:tcPr>
          <w:p w14:paraId="1050471A">
            <w:pPr>
              <w:pStyle w:val="9"/>
              <w:spacing w:before="138" w:line="216" w:lineRule="auto"/>
              <w:ind w:left="0"/>
              <w:jc w:val="center"/>
              <w:rPr>
                <w:rFonts w:hint="default" w:eastAsia="宋体"/>
                <w:sz w:val="24"/>
                <w:szCs w:val="24"/>
                <w:lang w:val="en-US" w:eastAsia="zh-CN"/>
              </w:rPr>
            </w:pPr>
          </w:p>
        </w:tc>
        <w:tc>
          <w:tcPr>
            <w:tcW w:w="1156" w:type="pct"/>
            <w:vAlign w:val="center"/>
          </w:tcPr>
          <w:p w14:paraId="72C45E26">
            <w:pPr>
              <w:pStyle w:val="9"/>
              <w:spacing w:before="138" w:line="216" w:lineRule="auto"/>
              <w:ind w:left="0"/>
              <w:jc w:val="center"/>
              <w:rPr>
                <w:rFonts w:hint="default" w:eastAsia="宋体"/>
                <w:sz w:val="24"/>
                <w:szCs w:val="24"/>
                <w:lang w:val="en-US" w:eastAsia="zh-CN"/>
              </w:rPr>
            </w:pPr>
          </w:p>
        </w:tc>
        <w:tc>
          <w:tcPr>
            <w:tcW w:w="3000" w:type="dxa"/>
            <w:vAlign w:val="center"/>
          </w:tcPr>
          <w:p w14:paraId="3D9833FA">
            <w:pPr>
              <w:keepNext w:val="0"/>
              <w:keepLines w:val="0"/>
              <w:widowControl/>
              <w:suppressLineNumbers w:val="0"/>
              <w:jc w:val="center"/>
              <w:textAlignment w:val="center"/>
              <w:rPr>
                <w:rFonts w:hint="eastAsia"/>
                <w:sz w:val="24"/>
                <w:szCs w:val="24"/>
              </w:rPr>
            </w:pPr>
          </w:p>
        </w:tc>
      </w:tr>
      <w:tr w14:paraId="711DB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352" w:type="pct"/>
            <w:vAlign w:val="center"/>
          </w:tcPr>
          <w:p w14:paraId="6DB263AA">
            <w:pPr>
              <w:pStyle w:val="9"/>
              <w:spacing w:before="153"/>
              <w:jc w:val="center"/>
              <w:rPr>
                <w:rFonts w:hint="eastAsia"/>
                <w:sz w:val="24"/>
                <w:szCs w:val="24"/>
              </w:rPr>
            </w:pPr>
            <w:r>
              <w:rPr>
                <w:sz w:val="24"/>
                <w:szCs w:val="24"/>
              </w:rPr>
              <w:t>3</w:t>
            </w:r>
          </w:p>
        </w:tc>
        <w:tc>
          <w:tcPr>
            <w:tcW w:w="605" w:type="pct"/>
            <w:vAlign w:val="center"/>
          </w:tcPr>
          <w:p w14:paraId="6FA64F8A">
            <w:pPr>
              <w:pStyle w:val="9"/>
              <w:spacing w:before="132" w:line="220" w:lineRule="auto"/>
              <w:ind w:left="81"/>
              <w:rPr>
                <w:rFonts w:hint="default"/>
                <w:sz w:val="24"/>
                <w:szCs w:val="24"/>
                <w:lang w:val="en-US" w:eastAsia="zh-CN"/>
              </w:rPr>
            </w:pPr>
            <w:r>
              <w:rPr>
                <w:rFonts w:hint="eastAsia"/>
                <w:spacing w:val="4"/>
                <w:sz w:val="24"/>
                <w:szCs w:val="24"/>
                <w:lang w:val="en-US" w:eastAsia="zh-CN"/>
              </w:rPr>
              <w:t>访视3</w:t>
            </w:r>
          </w:p>
        </w:tc>
        <w:tc>
          <w:tcPr>
            <w:tcW w:w="1183" w:type="pct"/>
            <w:vAlign w:val="center"/>
          </w:tcPr>
          <w:p w14:paraId="5A4658CB">
            <w:pPr>
              <w:pStyle w:val="9"/>
              <w:spacing w:before="129" w:line="216" w:lineRule="auto"/>
              <w:ind w:left="0"/>
              <w:jc w:val="center"/>
              <w:rPr>
                <w:rFonts w:hint="default" w:eastAsia="宋体"/>
                <w:sz w:val="24"/>
                <w:szCs w:val="24"/>
                <w:lang w:val="en-US" w:eastAsia="zh-CN"/>
              </w:rPr>
            </w:pPr>
          </w:p>
        </w:tc>
        <w:tc>
          <w:tcPr>
            <w:tcW w:w="1156" w:type="pct"/>
            <w:vAlign w:val="center"/>
          </w:tcPr>
          <w:p w14:paraId="57C940BB">
            <w:pPr>
              <w:pStyle w:val="9"/>
              <w:spacing w:before="129" w:line="216" w:lineRule="auto"/>
              <w:ind w:left="0"/>
              <w:jc w:val="center"/>
              <w:rPr>
                <w:rFonts w:hint="default" w:eastAsia="宋体"/>
                <w:sz w:val="24"/>
                <w:szCs w:val="24"/>
                <w:lang w:val="en-US" w:eastAsia="zh-CN"/>
              </w:rPr>
            </w:pPr>
          </w:p>
        </w:tc>
        <w:tc>
          <w:tcPr>
            <w:tcW w:w="3000" w:type="dxa"/>
            <w:vAlign w:val="center"/>
          </w:tcPr>
          <w:p w14:paraId="6F285466">
            <w:pPr>
              <w:keepNext w:val="0"/>
              <w:keepLines w:val="0"/>
              <w:widowControl/>
              <w:suppressLineNumbers w:val="0"/>
              <w:jc w:val="center"/>
              <w:textAlignment w:val="center"/>
              <w:rPr>
                <w:rFonts w:hint="eastAsia"/>
                <w:sz w:val="24"/>
                <w:szCs w:val="24"/>
              </w:rPr>
            </w:pPr>
          </w:p>
        </w:tc>
      </w:tr>
      <w:tr w14:paraId="66EFD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352" w:type="pct"/>
            <w:vAlign w:val="center"/>
          </w:tcPr>
          <w:p w14:paraId="1DF80486">
            <w:pPr>
              <w:pStyle w:val="9"/>
              <w:spacing w:before="153"/>
              <w:jc w:val="center"/>
              <w:rPr>
                <w:rFonts w:hint="eastAsia" w:eastAsia="宋体"/>
                <w:sz w:val="24"/>
                <w:szCs w:val="24"/>
                <w:lang w:val="en-US" w:eastAsia="zh-CN"/>
              </w:rPr>
            </w:pPr>
            <w:r>
              <w:rPr>
                <w:rFonts w:hint="eastAsia"/>
                <w:sz w:val="24"/>
                <w:szCs w:val="24"/>
                <w:lang w:val="en-US" w:eastAsia="zh-CN"/>
              </w:rPr>
              <w:t>4</w:t>
            </w:r>
          </w:p>
        </w:tc>
        <w:tc>
          <w:tcPr>
            <w:tcW w:w="605" w:type="pct"/>
            <w:vAlign w:val="center"/>
          </w:tcPr>
          <w:p w14:paraId="62B3F817">
            <w:pPr>
              <w:pStyle w:val="9"/>
              <w:spacing w:before="132" w:line="220" w:lineRule="auto"/>
              <w:ind w:left="81"/>
              <w:rPr>
                <w:rFonts w:hint="default"/>
                <w:spacing w:val="4"/>
                <w:sz w:val="24"/>
                <w:szCs w:val="24"/>
                <w:lang w:val="en-US" w:eastAsia="zh-CN"/>
              </w:rPr>
            </w:pPr>
            <w:r>
              <w:rPr>
                <w:rFonts w:hint="eastAsia"/>
                <w:spacing w:val="4"/>
                <w:sz w:val="24"/>
                <w:szCs w:val="24"/>
                <w:lang w:val="en-US" w:eastAsia="zh-CN"/>
              </w:rPr>
              <w:t>访视4</w:t>
            </w:r>
          </w:p>
        </w:tc>
        <w:tc>
          <w:tcPr>
            <w:tcW w:w="1183" w:type="pct"/>
            <w:vAlign w:val="center"/>
          </w:tcPr>
          <w:p w14:paraId="2E8FEA63">
            <w:pPr>
              <w:pStyle w:val="9"/>
              <w:spacing w:before="129" w:line="216" w:lineRule="auto"/>
              <w:ind w:left="0"/>
              <w:jc w:val="center"/>
              <w:rPr>
                <w:rFonts w:hint="default"/>
                <w:sz w:val="24"/>
                <w:szCs w:val="24"/>
                <w:lang w:val="en-US" w:eastAsia="zh-CN"/>
              </w:rPr>
            </w:pPr>
          </w:p>
        </w:tc>
        <w:tc>
          <w:tcPr>
            <w:tcW w:w="1156" w:type="pct"/>
            <w:vAlign w:val="center"/>
          </w:tcPr>
          <w:p w14:paraId="63072694">
            <w:pPr>
              <w:pStyle w:val="9"/>
              <w:spacing w:before="129" w:line="216" w:lineRule="auto"/>
              <w:ind w:left="0"/>
              <w:jc w:val="center"/>
              <w:rPr>
                <w:rFonts w:hint="default" w:eastAsia="宋体"/>
                <w:sz w:val="24"/>
                <w:szCs w:val="24"/>
                <w:lang w:val="en-US" w:eastAsia="zh-CN"/>
              </w:rPr>
            </w:pPr>
          </w:p>
        </w:tc>
        <w:tc>
          <w:tcPr>
            <w:tcW w:w="3000" w:type="dxa"/>
            <w:vAlign w:val="center"/>
          </w:tcPr>
          <w:p w14:paraId="3CD663B2">
            <w:pPr>
              <w:keepNext w:val="0"/>
              <w:keepLines w:val="0"/>
              <w:widowControl/>
              <w:suppressLineNumbers w:val="0"/>
              <w:jc w:val="center"/>
              <w:textAlignment w:val="center"/>
              <w:rPr>
                <w:rFonts w:hint="eastAsia"/>
                <w:sz w:val="24"/>
                <w:szCs w:val="24"/>
              </w:rPr>
            </w:pPr>
          </w:p>
        </w:tc>
      </w:tr>
      <w:tr w14:paraId="0D698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58" w:type="pct"/>
            <w:gridSpan w:val="2"/>
            <w:vAlign w:val="center"/>
          </w:tcPr>
          <w:p w14:paraId="4DC5050E">
            <w:pPr>
              <w:pStyle w:val="9"/>
              <w:spacing w:before="137" w:line="221" w:lineRule="auto"/>
              <w:jc w:val="center"/>
              <w:rPr>
                <w:rFonts w:hint="eastAsia"/>
                <w:sz w:val="24"/>
                <w:szCs w:val="24"/>
              </w:rPr>
            </w:pPr>
            <w:r>
              <w:rPr>
                <w:spacing w:val="-3"/>
                <w:sz w:val="24"/>
                <w:szCs w:val="24"/>
              </w:rPr>
              <w:t>合计</w:t>
            </w:r>
          </w:p>
        </w:tc>
        <w:tc>
          <w:tcPr>
            <w:tcW w:w="1183" w:type="pct"/>
            <w:vAlign w:val="center"/>
          </w:tcPr>
          <w:p w14:paraId="1A5FC80C">
            <w:pPr>
              <w:pStyle w:val="9"/>
              <w:spacing w:before="133" w:line="216" w:lineRule="auto"/>
              <w:ind w:left="0"/>
              <w:jc w:val="center"/>
              <w:rPr>
                <w:rFonts w:hint="default" w:eastAsia="宋体"/>
                <w:sz w:val="24"/>
                <w:szCs w:val="24"/>
                <w:lang w:val="en-US" w:eastAsia="zh-CN"/>
              </w:rPr>
            </w:pPr>
          </w:p>
        </w:tc>
        <w:tc>
          <w:tcPr>
            <w:tcW w:w="1156" w:type="pct"/>
            <w:vAlign w:val="center"/>
          </w:tcPr>
          <w:p w14:paraId="678A45A8">
            <w:pPr>
              <w:pStyle w:val="9"/>
              <w:spacing w:before="133" w:line="216" w:lineRule="auto"/>
              <w:ind w:left="0"/>
              <w:jc w:val="center"/>
              <w:rPr>
                <w:rFonts w:hint="default" w:eastAsia="宋体"/>
                <w:sz w:val="24"/>
                <w:szCs w:val="24"/>
                <w:lang w:val="en-US" w:eastAsia="zh-CN"/>
              </w:rPr>
            </w:pPr>
          </w:p>
        </w:tc>
        <w:tc>
          <w:tcPr>
            <w:tcW w:w="3000" w:type="dxa"/>
            <w:vAlign w:val="center"/>
          </w:tcPr>
          <w:p w14:paraId="1BA57722">
            <w:pPr>
              <w:keepNext w:val="0"/>
              <w:keepLines w:val="0"/>
              <w:widowControl/>
              <w:suppressLineNumbers w:val="0"/>
              <w:jc w:val="center"/>
              <w:textAlignment w:val="center"/>
              <w:rPr>
                <w:rFonts w:hint="eastAsia"/>
                <w:sz w:val="24"/>
                <w:szCs w:val="24"/>
              </w:rPr>
            </w:pPr>
          </w:p>
        </w:tc>
      </w:tr>
      <w:tr w14:paraId="4942F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7" w:hRule="atLeast"/>
        </w:trPr>
        <w:tc>
          <w:tcPr>
            <w:tcW w:w="3298" w:type="pct"/>
            <w:gridSpan w:val="4"/>
            <w:vAlign w:val="center"/>
          </w:tcPr>
          <w:p w14:paraId="78D97261">
            <w:pPr>
              <w:pStyle w:val="9"/>
              <w:spacing w:before="27" w:line="221" w:lineRule="auto"/>
              <w:ind w:left="75"/>
              <w:rPr>
                <w:rFonts w:hint="eastAsia"/>
                <w:sz w:val="24"/>
                <w:szCs w:val="24"/>
                <w:lang w:eastAsia="zh-CN"/>
              </w:rPr>
            </w:pPr>
            <w:r>
              <w:rPr>
                <w:sz w:val="24"/>
                <w:szCs w:val="24"/>
                <w:lang w:eastAsia="zh-CN"/>
              </w:rPr>
              <w:t>备注：</w:t>
            </w:r>
          </w:p>
          <w:p w14:paraId="4905E37B">
            <w:pPr>
              <w:pStyle w:val="9"/>
              <w:spacing w:before="35" w:line="219" w:lineRule="auto"/>
              <w:ind w:left="75"/>
              <w:rPr>
                <w:rFonts w:hint="eastAsia"/>
                <w:sz w:val="24"/>
                <w:szCs w:val="24"/>
                <w:lang w:eastAsia="zh-CN"/>
              </w:rPr>
            </w:pPr>
            <w:r>
              <w:rPr>
                <w:spacing w:val="5"/>
                <w:sz w:val="24"/>
                <w:szCs w:val="24"/>
                <w:lang w:eastAsia="zh-CN"/>
              </w:rPr>
              <w:t>1</w:t>
            </w:r>
            <w:r>
              <w:rPr>
                <w:rFonts w:hint="eastAsia"/>
                <w:spacing w:val="5"/>
                <w:sz w:val="24"/>
                <w:szCs w:val="24"/>
                <w:lang w:val="en-US" w:eastAsia="zh-CN"/>
              </w:rPr>
              <w:t>.</w:t>
            </w:r>
            <w:r>
              <w:rPr>
                <w:spacing w:val="5"/>
                <w:sz w:val="24"/>
                <w:szCs w:val="24"/>
                <w:lang w:eastAsia="zh-CN"/>
              </w:rPr>
              <w:t>筛选失败访视费用：</w:t>
            </w:r>
            <w:r>
              <w:rPr>
                <w:rFonts w:hint="eastAsia"/>
                <w:spacing w:val="5"/>
                <w:sz w:val="24"/>
                <w:szCs w:val="24"/>
                <w:lang w:val="en-US" w:eastAsia="zh-CN"/>
              </w:rPr>
              <w:t xml:space="preserve">   </w:t>
            </w:r>
            <w:r>
              <w:rPr>
                <w:spacing w:val="5"/>
                <w:sz w:val="24"/>
                <w:szCs w:val="24"/>
                <w:lang w:eastAsia="zh-CN"/>
              </w:rPr>
              <w:t>元/例；</w:t>
            </w:r>
          </w:p>
          <w:p w14:paraId="01F4C36C">
            <w:pPr>
              <w:pStyle w:val="9"/>
              <w:spacing w:before="15" w:line="232" w:lineRule="auto"/>
              <w:ind w:left="74" w:hanging="9"/>
              <w:rPr>
                <w:rFonts w:hint="eastAsia"/>
                <w:sz w:val="24"/>
                <w:szCs w:val="24"/>
                <w:lang w:eastAsia="zh-CN"/>
              </w:rPr>
            </w:pPr>
            <w:r>
              <w:rPr>
                <w:spacing w:val="-4"/>
                <w:sz w:val="24"/>
                <w:szCs w:val="24"/>
                <w:lang w:eastAsia="zh-CN"/>
              </w:rPr>
              <w:t>2</w:t>
            </w:r>
            <w:r>
              <w:rPr>
                <w:rFonts w:hint="eastAsia"/>
                <w:spacing w:val="-4"/>
                <w:sz w:val="24"/>
                <w:szCs w:val="24"/>
                <w:lang w:val="en-US" w:eastAsia="zh-CN"/>
              </w:rPr>
              <w:t>.</w:t>
            </w:r>
            <w:r>
              <w:rPr>
                <w:spacing w:val="-4"/>
                <w:sz w:val="24"/>
                <w:szCs w:val="24"/>
                <w:lang w:eastAsia="zh-CN"/>
              </w:rPr>
              <w:t>计划外现场访视费用：</w:t>
            </w:r>
            <w:r>
              <w:rPr>
                <w:rFonts w:hint="eastAsia"/>
                <w:spacing w:val="-4"/>
                <w:sz w:val="24"/>
                <w:szCs w:val="24"/>
                <w:lang w:val="en-US" w:eastAsia="zh-CN"/>
              </w:rPr>
              <w:t xml:space="preserve">   </w:t>
            </w:r>
            <w:r>
              <w:rPr>
                <w:spacing w:val="-4"/>
                <w:sz w:val="24"/>
                <w:szCs w:val="24"/>
                <w:lang w:eastAsia="zh-CN"/>
              </w:rPr>
              <w:t>元/例次</w:t>
            </w:r>
            <w:r>
              <w:rPr>
                <w:spacing w:val="4"/>
                <w:sz w:val="24"/>
                <w:szCs w:val="24"/>
                <w:lang w:eastAsia="zh-CN"/>
              </w:rPr>
              <w:t>;</w:t>
            </w:r>
          </w:p>
          <w:p w14:paraId="25F9C2A1">
            <w:pPr>
              <w:pStyle w:val="9"/>
              <w:spacing w:before="26" w:line="219" w:lineRule="auto"/>
              <w:ind w:left="75"/>
              <w:rPr>
                <w:rFonts w:hint="eastAsia"/>
                <w:sz w:val="24"/>
                <w:szCs w:val="24"/>
                <w:lang w:eastAsia="zh-CN"/>
              </w:rPr>
            </w:pPr>
            <w:r>
              <w:rPr>
                <w:spacing w:val="-4"/>
                <w:sz w:val="24"/>
                <w:szCs w:val="24"/>
                <w:lang w:eastAsia="zh-CN"/>
              </w:rPr>
              <w:t>3</w:t>
            </w:r>
            <w:r>
              <w:rPr>
                <w:rFonts w:hint="eastAsia"/>
                <w:spacing w:val="-4"/>
                <w:sz w:val="24"/>
                <w:szCs w:val="24"/>
                <w:lang w:val="en-US" w:eastAsia="zh-CN"/>
              </w:rPr>
              <w:t>.</w:t>
            </w:r>
            <w:r>
              <w:rPr>
                <w:spacing w:val="-4"/>
                <w:sz w:val="24"/>
                <w:szCs w:val="24"/>
                <w:lang w:eastAsia="zh-CN"/>
              </w:rPr>
              <w:t>计划外电话访视</w:t>
            </w:r>
            <w:r>
              <w:rPr>
                <w:rFonts w:hint="eastAsia"/>
                <w:spacing w:val="-4"/>
                <w:sz w:val="24"/>
                <w:szCs w:val="24"/>
                <w:lang w:eastAsia="zh-CN"/>
              </w:rPr>
              <w:t>费用：</w:t>
            </w:r>
            <w:r>
              <w:rPr>
                <w:rFonts w:hint="eastAsia"/>
                <w:spacing w:val="-4"/>
                <w:sz w:val="24"/>
                <w:szCs w:val="24"/>
                <w:lang w:val="en-US" w:eastAsia="zh-CN"/>
              </w:rPr>
              <w:t xml:space="preserve">   </w:t>
            </w:r>
            <w:r>
              <w:rPr>
                <w:spacing w:val="-4"/>
                <w:sz w:val="24"/>
                <w:szCs w:val="24"/>
                <w:lang w:eastAsia="zh-CN"/>
              </w:rPr>
              <w:t>元/例，以完成试验的例数</w:t>
            </w:r>
            <w:r>
              <w:rPr>
                <w:spacing w:val="-5"/>
                <w:sz w:val="24"/>
                <w:szCs w:val="24"/>
                <w:lang w:eastAsia="zh-CN"/>
              </w:rPr>
              <w:t>结算，不再按照实际</w:t>
            </w:r>
            <w:r>
              <w:rPr>
                <w:spacing w:val="-1"/>
                <w:sz w:val="24"/>
                <w:szCs w:val="24"/>
                <w:lang w:eastAsia="zh-CN"/>
              </w:rPr>
              <w:t>发生的访视次数结算。</w:t>
            </w:r>
          </w:p>
          <w:p w14:paraId="79AC5D66">
            <w:pPr>
              <w:pStyle w:val="9"/>
              <w:spacing w:before="8" w:line="207" w:lineRule="auto"/>
              <w:ind w:left="75"/>
              <w:rPr>
                <w:rFonts w:hint="eastAsia"/>
                <w:spacing w:val="-1"/>
                <w:sz w:val="24"/>
                <w:szCs w:val="24"/>
                <w:lang w:eastAsia="zh-CN"/>
              </w:rPr>
            </w:pPr>
            <w:r>
              <w:rPr>
                <w:spacing w:val="-1"/>
                <w:sz w:val="24"/>
                <w:szCs w:val="24"/>
                <w:lang w:eastAsia="zh-CN"/>
              </w:rPr>
              <w:t>4</w:t>
            </w:r>
            <w:r>
              <w:rPr>
                <w:rFonts w:hint="eastAsia"/>
                <w:spacing w:val="-1"/>
                <w:sz w:val="24"/>
                <w:szCs w:val="24"/>
                <w:lang w:val="en-US" w:eastAsia="zh-CN"/>
              </w:rPr>
              <w:t>.</w:t>
            </w:r>
            <w:r>
              <w:rPr>
                <w:spacing w:val="-1"/>
                <w:sz w:val="24"/>
                <w:szCs w:val="24"/>
                <w:lang w:eastAsia="zh-CN"/>
              </w:rPr>
              <w:t>最终以实际发生结算。</w:t>
            </w:r>
          </w:p>
        </w:tc>
        <w:tc>
          <w:tcPr>
            <w:tcW w:w="1701" w:type="pct"/>
            <w:vAlign w:val="center"/>
          </w:tcPr>
          <w:p w14:paraId="4AAA5BB7">
            <w:pPr>
              <w:pStyle w:val="9"/>
              <w:spacing w:before="8" w:line="207" w:lineRule="auto"/>
              <w:ind w:left="75"/>
              <w:rPr>
                <w:spacing w:val="-1"/>
                <w:sz w:val="24"/>
                <w:szCs w:val="24"/>
                <w:lang w:eastAsia="zh-CN"/>
              </w:rPr>
            </w:pPr>
          </w:p>
        </w:tc>
      </w:tr>
    </w:tbl>
    <w:p w14:paraId="5211CCA8">
      <w:pPr>
        <w:kinsoku/>
        <w:wordWrap w:val="0"/>
        <w:topLinePunct/>
        <w:spacing w:line="360" w:lineRule="auto"/>
        <w:rPr>
          <w:rFonts w:hint="eastAsia" w:ascii="宋体" w:hAnsi="宋体" w:eastAsia="宋体" w:cs="宋体"/>
          <w:sz w:val="28"/>
          <w:szCs w:val="28"/>
          <w:lang w:eastAsia="zh-CN"/>
        </w:rPr>
      </w:pPr>
    </w:p>
    <w:p w14:paraId="0FE51F80">
      <w:pPr>
        <w:kinsoku/>
        <w:wordWrap w:val="0"/>
        <w:topLinePunct/>
        <w:spacing w:line="360" w:lineRule="auto"/>
        <w:rPr>
          <w:rFonts w:hint="eastAsia" w:ascii="宋体" w:hAnsi="宋体" w:eastAsia="宋体" w:cs="宋体"/>
          <w:sz w:val="28"/>
          <w:szCs w:val="28"/>
          <w:lang w:eastAsia="zh-CN"/>
        </w:rPr>
      </w:pPr>
    </w:p>
    <w:p w14:paraId="63F63C80">
      <w:pPr>
        <w:kinsoku/>
        <w:wordWrap w:val="0"/>
        <w:topLinePunct/>
        <w:spacing w:line="360" w:lineRule="auto"/>
        <w:rPr>
          <w:rFonts w:hint="eastAsia" w:ascii="宋体" w:hAnsi="宋体" w:eastAsia="宋体" w:cs="宋体"/>
          <w:sz w:val="28"/>
          <w:szCs w:val="28"/>
          <w:lang w:eastAsia="zh-CN"/>
        </w:rPr>
      </w:pPr>
    </w:p>
    <w:p w14:paraId="787BF3E1">
      <w:pPr>
        <w:kinsoku/>
        <w:wordWrap w:val="0"/>
        <w:topLinePunct/>
        <w:spacing w:line="360" w:lineRule="auto"/>
        <w:rPr>
          <w:rFonts w:hint="eastAsia" w:ascii="宋体" w:hAnsi="宋体" w:eastAsia="宋体" w:cs="宋体"/>
          <w:sz w:val="28"/>
          <w:szCs w:val="28"/>
          <w:lang w:eastAsia="zh-CN"/>
        </w:rPr>
      </w:pPr>
    </w:p>
    <w:p w14:paraId="464808D5">
      <w:pPr>
        <w:kinsoku/>
        <w:wordWrap w:val="0"/>
        <w:topLinePunct/>
        <w:spacing w:line="360" w:lineRule="auto"/>
        <w:rPr>
          <w:rFonts w:hint="eastAsia" w:ascii="宋体" w:hAnsi="宋体" w:eastAsia="宋体" w:cs="宋体"/>
          <w:sz w:val="28"/>
          <w:szCs w:val="28"/>
          <w:lang w:eastAsia="zh-CN"/>
        </w:rPr>
      </w:pPr>
    </w:p>
    <w:p w14:paraId="5487A43A">
      <w:pPr>
        <w:kinsoku/>
        <w:wordWrap w:val="0"/>
        <w:topLinePunct/>
        <w:spacing w:line="360" w:lineRule="auto"/>
        <w:rPr>
          <w:rFonts w:hint="eastAsia" w:ascii="宋体" w:hAnsi="宋体" w:eastAsia="宋体" w:cs="宋体"/>
          <w:sz w:val="28"/>
          <w:szCs w:val="28"/>
          <w:lang w:eastAsia="zh-CN"/>
        </w:rPr>
      </w:pPr>
    </w:p>
    <w:p w14:paraId="72B41E88">
      <w:pPr>
        <w:kinsoku/>
        <w:wordWrap w:val="0"/>
        <w:topLinePunct/>
        <w:spacing w:line="360" w:lineRule="auto"/>
        <w:rPr>
          <w:rFonts w:hint="eastAsia" w:ascii="宋体" w:hAnsi="宋体" w:eastAsia="宋体" w:cs="宋体"/>
          <w:sz w:val="28"/>
          <w:szCs w:val="28"/>
          <w:lang w:eastAsia="zh-CN"/>
        </w:rPr>
      </w:pPr>
    </w:p>
    <w:p w14:paraId="030442F8">
      <w:pPr>
        <w:kinsoku/>
        <w:wordWrap w:val="0"/>
        <w:topLinePunct/>
        <w:spacing w:line="360" w:lineRule="auto"/>
        <w:rPr>
          <w:rFonts w:hint="eastAsia" w:ascii="宋体" w:hAnsi="宋体" w:eastAsia="宋体" w:cs="宋体"/>
          <w:sz w:val="28"/>
          <w:szCs w:val="28"/>
          <w:lang w:eastAsia="zh-CN"/>
        </w:rPr>
      </w:pPr>
    </w:p>
    <w:p w14:paraId="5589C570">
      <w:pPr>
        <w:kinsoku/>
        <w:wordWrap w:val="0"/>
        <w:topLinePunct/>
        <w:spacing w:line="360" w:lineRule="auto"/>
        <w:rPr>
          <w:rFonts w:hint="eastAsia" w:ascii="宋体" w:hAnsi="宋体" w:eastAsia="宋体" w:cs="宋体"/>
          <w:sz w:val="28"/>
          <w:szCs w:val="28"/>
          <w:lang w:eastAsia="zh-CN"/>
        </w:rPr>
      </w:pPr>
    </w:p>
    <w:p w14:paraId="349395F8">
      <w:pPr>
        <w:kinsoku/>
        <w:wordWrap w:val="0"/>
        <w:topLinePunct/>
        <w:spacing w:line="360" w:lineRule="auto"/>
        <w:rPr>
          <w:rFonts w:hint="eastAsia" w:ascii="宋体" w:hAnsi="宋体" w:eastAsia="宋体" w:cs="宋体"/>
          <w:sz w:val="28"/>
          <w:szCs w:val="28"/>
          <w:lang w:eastAsia="zh-CN"/>
        </w:rPr>
      </w:pPr>
    </w:p>
    <w:p w14:paraId="1CED28AF">
      <w:pPr>
        <w:kinsoku/>
        <w:wordWrap w:val="0"/>
        <w:topLinePunct/>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附件3:受试者费用明细</w:t>
      </w:r>
    </w:p>
    <w:tbl>
      <w:tblPr>
        <w:tblStyle w:val="6"/>
        <w:tblW w:w="8997" w:type="dxa"/>
        <w:jc w:val="center"/>
        <w:tblLayout w:type="autofit"/>
        <w:tblCellMar>
          <w:top w:w="0" w:type="dxa"/>
          <w:left w:w="108" w:type="dxa"/>
          <w:bottom w:w="0" w:type="dxa"/>
          <w:right w:w="108" w:type="dxa"/>
        </w:tblCellMar>
      </w:tblPr>
      <w:tblGrid>
        <w:gridCol w:w="2483"/>
        <w:gridCol w:w="1690"/>
        <w:gridCol w:w="1376"/>
        <w:gridCol w:w="1805"/>
        <w:gridCol w:w="1643"/>
      </w:tblGrid>
      <w:tr w14:paraId="635CAE0F">
        <w:tblPrEx>
          <w:tblCellMar>
            <w:top w:w="0" w:type="dxa"/>
            <w:left w:w="108" w:type="dxa"/>
            <w:bottom w:w="0" w:type="dxa"/>
            <w:right w:w="108" w:type="dxa"/>
          </w:tblCellMar>
        </w:tblPrEx>
        <w:trPr>
          <w:trHeight w:val="606" w:hRule="atLeast"/>
          <w:jc w:val="center"/>
        </w:trPr>
        <w:tc>
          <w:tcPr>
            <w:tcW w:w="8997" w:type="dxa"/>
            <w:gridSpan w:val="5"/>
            <w:tcBorders>
              <w:top w:val="single" w:color="auto" w:sz="4" w:space="0"/>
              <w:left w:val="single" w:color="auto" w:sz="4" w:space="0"/>
              <w:bottom w:val="single" w:color="auto" w:sz="4" w:space="0"/>
              <w:right w:val="single" w:color="auto" w:sz="4" w:space="0"/>
            </w:tcBorders>
            <w:vAlign w:val="center"/>
          </w:tcPr>
          <w:p w14:paraId="513E7007">
            <w:pPr>
              <w:jc w:val="center"/>
              <w:rPr>
                <w:rFonts w:hint="eastAsia" w:ascii="宋体" w:hAnsi="宋体" w:eastAsia="宋体" w:cs="宋体"/>
                <w:b/>
                <w:bCs/>
                <w:sz w:val="24"/>
                <w:szCs w:val="24"/>
              </w:rPr>
            </w:pPr>
            <w:r>
              <w:rPr>
                <w:rFonts w:hint="eastAsia" w:ascii="宋体" w:hAnsi="宋体" w:eastAsia="宋体" w:cs="宋体"/>
                <w:b/>
                <w:bCs/>
                <w:sz w:val="24"/>
                <w:szCs w:val="24"/>
              </w:rPr>
              <w:t>检查及耗材费</w:t>
            </w:r>
          </w:p>
        </w:tc>
      </w:tr>
      <w:tr w14:paraId="11ECCA73">
        <w:tblPrEx>
          <w:tblCellMar>
            <w:top w:w="0" w:type="dxa"/>
            <w:left w:w="108" w:type="dxa"/>
            <w:bottom w:w="0" w:type="dxa"/>
            <w:right w:w="108" w:type="dxa"/>
          </w:tblCellMar>
        </w:tblPrEx>
        <w:trPr>
          <w:trHeight w:val="606" w:hRule="atLeast"/>
          <w:jc w:val="center"/>
        </w:trPr>
        <w:tc>
          <w:tcPr>
            <w:tcW w:w="2483"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58E5667">
            <w:pPr>
              <w:jc w:val="center"/>
              <w:rPr>
                <w:rFonts w:hint="eastAsia" w:ascii="宋体" w:hAnsi="宋体" w:eastAsia="宋体" w:cs="宋体"/>
                <w:sz w:val="24"/>
                <w:szCs w:val="24"/>
              </w:rPr>
            </w:pPr>
            <w:r>
              <w:rPr>
                <w:rFonts w:hint="eastAsia" w:ascii="宋体" w:hAnsi="宋体" w:eastAsia="宋体" w:cs="宋体"/>
                <w:sz w:val="24"/>
                <w:szCs w:val="24"/>
              </w:rPr>
              <w:t>检查项目</w:t>
            </w:r>
          </w:p>
        </w:tc>
        <w:tc>
          <w:tcPr>
            <w:tcW w:w="169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095AF44">
            <w:pPr>
              <w:jc w:val="center"/>
              <w:rPr>
                <w:rFonts w:hint="eastAsia" w:ascii="宋体" w:hAnsi="宋体" w:eastAsia="宋体" w:cs="宋体"/>
                <w:sz w:val="24"/>
                <w:szCs w:val="24"/>
              </w:rPr>
            </w:pPr>
            <w:r>
              <w:rPr>
                <w:rFonts w:hint="eastAsia" w:ascii="宋体" w:hAnsi="宋体" w:eastAsia="宋体" w:cs="宋体"/>
                <w:sz w:val="24"/>
                <w:szCs w:val="24"/>
              </w:rPr>
              <w:t>费用/次</w:t>
            </w:r>
          </w:p>
          <w:p w14:paraId="3971BBAA">
            <w:pPr>
              <w:jc w:val="center"/>
              <w:rPr>
                <w:rFonts w:hint="eastAsia" w:ascii="宋体" w:hAnsi="宋体" w:eastAsia="宋体" w:cs="宋体"/>
                <w:sz w:val="24"/>
                <w:szCs w:val="24"/>
              </w:rPr>
            </w:pPr>
            <w:r>
              <w:rPr>
                <w:rFonts w:hint="eastAsia" w:ascii="宋体" w:hAnsi="宋体" w:eastAsia="宋体" w:cs="宋体"/>
                <w:sz w:val="24"/>
                <w:szCs w:val="24"/>
              </w:rPr>
              <w:t>（元）</w:t>
            </w:r>
          </w:p>
        </w:tc>
        <w:tc>
          <w:tcPr>
            <w:tcW w:w="137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B393B41">
            <w:pPr>
              <w:jc w:val="center"/>
              <w:rPr>
                <w:rFonts w:hint="eastAsia" w:ascii="宋体" w:hAnsi="宋体" w:eastAsia="宋体" w:cs="宋体"/>
                <w:sz w:val="24"/>
                <w:szCs w:val="24"/>
              </w:rPr>
            </w:pPr>
            <w:r>
              <w:rPr>
                <w:rFonts w:hint="eastAsia" w:ascii="宋体" w:hAnsi="宋体" w:eastAsia="宋体" w:cs="宋体"/>
                <w:sz w:val="24"/>
                <w:szCs w:val="24"/>
              </w:rPr>
              <w:t>次数</w:t>
            </w:r>
          </w:p>
        </w:tc>
        <w:tc>
          <w:tcPr>
            <w:tcW w:w="180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DA305EE">
            <w:pPr>
              <w:jc w:val="center"/>
              <w:rPr>
                <w:rFonts w:hint="eastAsia" w:ascii="宋体" w:hAnsi="宋体" w:eastAsia="宋体" w:cs="宋体"/>
                <w:sz w:val="24"/>
                <w:szCs w:val="24"/>
              </w:rPr>
            </w:pPr>
            <w:r>
              <w:rPr>
                <w:rFonts w:hint="eastAsia" w:ascii="宋体" w:hAnsi="宋体" w:eastAsia="宋体" w:cs="宋体"/>
                <w:sz w:val="24"/>
                <w:szCs w:val="24"/>
              </w:rPr>
              <w:t>费用汇总</w:t>
            </w:r>
          </w:p>
          <w:p w14:paraId="322742B8">
            <w:pPr>
              <w:jc w:val="center"/>
              <w:rPr>
                <w:rFonts w:hint="eastAsia" w:ascii="宋体" w:hAnsi="宋体" w:eastAsia="宋体" w:cs="宋体"/>
                <w:sz w:val="24"/>
                <w:szCs w:val="24"/>
              </w:rPr>
            </w:pPr>
            <w:r>
              <w:rPr>
                <w:rFonts w:hint="eastAsia" w:ascii="宋体" w:hAnsi="宋体" w:eastAsia="宋体" w:cs="宋体"/>
                <w:sz w:val="24"/>
                <w:szCs w:val="24"/>
              </w:rPr>
              <w:t>（元）</w:t>
            </w:r>
          </w:p>
        </w:tc>
        <w:tc>
          <w:tcPr>
            <w:tcW w:w="1643"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7375CB8">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0CF93C5D">
        <w:tblPrEx>
          <w:tblCellMar>
            <w:top w:w="0" w:type="dxa"/>
            <w:left w:w="108" w:type="dxa"/>
            <w:bottom w:w="0" w:type="dxa"/>
            <w:right w:w="108" w:type="dxa"/>
          </w:tblCellMar>
        </w:tblPrEx>
        <w:trPr>
          <w:trHeight w:val="501" w:hRule="atLeast"/>
          <w:jc w:val="center"/>
        </w:trPr>
        <w:tc>
          <w:tcPr>
            <w:tcW w:w="2483" w:type="dxa"/>
            <w:tcBorders>
              <w:top w:val="single" w:color="auto" w:sz="4" w:space="0"/>
              <w:left w:val="single" w:color="auto" w:sz="4" w:space="0"/>
              <w:bottom w:val="single" w:color="auto" w:sz="4" w:space="0"/>
              <w:right w:val="single" w:color="auto" w:sz="4" w:space="0"/>
            </w:tcBorders>
            <w:vAlign w:val="center"/>
          </w:tcPr>
          <w:p w14:paraId="441F5BD1">
            <w:pPr>
              <w:keepNext w:val="0"/>
              <w:keepLines w:val="0"/>
              <w:widowControl/>
              <w:suppressLineNumbers w:val="0"/>
              <w:jc w:val="center"/>
              <w:textAlignment w:val="center"/>
              <w:rPr>
                <w:rFonts w:hint="eastAsia" w:ascii="宋体" w:hAnsi="宋体" w:eastAsia="宋体" w:cs="宋体"/>
                <w:sz w:val="24"/>
                <w:szCs w:val="24"/>
              </w:rPr>
            </w:pPr>
            <w:r>
              <w:rPr>
                <w:rStyle w:val="11"/>
                <w:snapToGrid w:val="0"/>
                <w:color w:val="000000"/>
                <w:lang w:val="en-US" w:eastAsia="zh-CN" w:bidi="ar"/>
              </w:rPr>
              <w:t>血常规</w:t>
            </w:r>
          </w:p>
        </w:tc>
        <w:tc>
          <w:tcPr>
            <w:tcW w:w="1690" w:type="dxa"/>
            <w:tcBorders>
              <w:top w:val="single" w:color="auto" w:sz="4" w:space="0"/>
              <w:left w:val="single" w:color="auto" w:sz="4" w:space="0"/>
              <w:bottom w:val="single" w:color="auto" w:sz="4" w:space="0"/>
              <w:right w:val="single" w:color="auto" w:sz="4" w:space="0"/>
            </w:tcBorders>
            <w:vAlign w:val="center"/>
          </w:tcPr>
          <w:p w14:paraId="02124A0E">
            <w:pPr>
              <w:keepNext w:val="0"/>
              <w:keepLines w:val="0"/>
              <w:widowControl/>
              <w:suppressLineNumbers w:val="0"/>
              <w:jc w:val="center"/>
              <w:textAlignment w:val="center"/>
              <w:rPr>
                <w:rFonts w:hint="eastAsia" w:ascii="宋体" w:hAnsi="宋体" w:eastAsia="宋体" w:cs="宋体"/>
                <w:sz w:val="24"/>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12AFA87F">
            <w:pPr>
              <w:keepNext w:val="0"/>
              <w:keepLines w:val="0"/>
              <w:widowControl/>
              <w:suppressLineNumbers w:val="0"/>
              <w:jc w:val="center"/>
              <w:textAlignment w:val="center"/>
              <w:rPr>
                <w:rFonts w:hint="eastAsia" w:ascii="宋体" w:hAnsi="宋体" w:eastAsia="宋体" w:cs="宋体"/>
                <w:sz w:val="24"/>
                <w:szCs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77DFC676">
            <w:pPr>
              <w:keepNext w:val="0"/>
              <w:keepLines w:val="0"/>
              <w:widowControl/>
              <w:suppressLineNumbers w:val="0"/>
              <w:jc w:val="center"/>
              <w:textAlignment w:val="center"/>
              <w:rPr>
                <w:rFonts w:hint="eastAsia" w:ascii="宋体" w:hAnsi="宋体" w:eastAsia="宋体" w:cs="宋体"/>
                <w:sz w:val="24"/>
                <w:szCs w:val="24"/>
              </w:rPr>
            </w:pPr>
          </w:p>
        </w:tc>
        <w:tc>
          <w:tcPr>
            <w:tcW w:w="1643" w:type="dxa"/>
            <w:tcBorders>
              <w:top w:val="single" w:color="auto" w:sz="4" w:space="0"/>
              <w:left w:val="single" w:color="auto" w:sz="4" w:space="0"/>
              <w:bottom w:val="single" w:color="auto" w:sz="4" w:space="0"/>
              <w:right w:val="single" w:color="auto" w:sz="4" w:space="0"/>
            </w:tcBorders>
            <w:vAlign w:val="center"/>
          </w:tcPr>
          <w:p w14:paraId="5ECD81CB">
            <w:pPr>
              <w:jc w:val="center"/>
              <w:rPr>
                <w:rFonts w:hint="eastAsia" w:ascii="宋体" w:hAnsi="宋体" w:eastAsia="宋体" w:cs="宋体"/>
                <w:sz w:val="24"/>
                <w:szCs w:val="24"/>
              </w:rPr>
            </w:pPr>
          </w:p>
        </w:tc>
      </w:tr>
      <w:tr w14:paraId="40117E07">
        <w:tblPrEx>
          <w:tblCellMar>
            <w:top w:w="0" w:type="dxa"/>
            <w:left w:w="108" w:type="dxa"/>
            <w:bottom w:w="0" w:type="dxa"/>
            <w:right w:w="108" w:type="dxa"/>
          </w:tblCellMar>
        </w:tblPrEx>
        <w:trPr>
          <w:trHeight w:val="501" w:hRule="atLeast"/>
          <w:jc w:val="center"/>
        </w:trPr>
        <w:tc>
          <w:tcPr>
            <w:tcW w:w="2483" w:type="dxa"/>
            <w:tcBorders>
              <w:top w:val="single" w:color="auto" w:sz="4" w:space="0"/>
              <w:left w:val="single" w:color="auto" w:sz="4" w:space="0"/>
              <w:bottom w:val="single" w:color="auto" w:sz="4" w:space="0"/>
              <w:right w:val="single" w:color="auto" w:sz="4" w:space="0"/>
            </w:tcBorders>
            <w:vAlign w:val="center"/>
          </w:tcPr>
          <w:p w14:paraId="508D79AD">
            <w:pPr>
              <w:keepNext w:val="0"/>
              <w:keepLines w:val="0"/>
              <w:widowControl/>
              <w:suppressLineNumbers w:val="0"/>
              <w:jc w:val="center"/>
              <w:textAlignment w:val="center"/>
              <w:rPr>
                <w:rFonts w:hint="eastAsia" w:ascii="宋体" w:hAnsi="宋体" w:eastAsia="宋体" w:cs="宋体"/>
                <w:sz w:val="24"/>
                <w:szCs w:val="24"/>
              </w:rPr>
            </w:pPr>
            <w:r>
              <w:rPr>
                <w:rStyle w:val="11"/>
                <w:snapToGrid w:val="0"/>
                <w:color w:val="000000"/>
                <w:lang w:val="en-US" w:eastAsia="zh-CN" w:bidi="ar"/>
              </w:rPr>
              <w:t>尿常规</w:t>
            </w:r>
          </w:p>
        </w:tc>
        <w:tc>
          <w:tcPr>
            <w:tcW w:w="1690" w:type="dxa"/>
            <w:tcBorders>
              <w:top w:val="single" w:color="auto" w:sz="4" w:space="0"/>
              <w:left w:val="single" w:color="auto" w:sz="4" w:space="0"/>
              <w:bottom w:val="single" w:color="auto" w:sz="4" w:space="0"/>
              <w:right w:val="single" w:color="auto" w:sz="4" w:space="0"/>
            </w:tcBorders>
            <w:vAlign w:val="center"/>
          </w:tcPr>
          <w:p w14:paraId="5E81BD09">
            <w:pPr>
              <w:keepNext w:val="0"/>
              <w:keepLines w:val="0"/>
              <w:widowControl/>
              <w:suppressLineNumbers w:val="0"/>
              <w:jc w:val="center"/>
              <w:textAlignment w:val="center"/>
              <w:rPr>
                <w:rFonts w:hint="eastAsia" w:ascii="宋体" w:hAnsi="宋体" w:eastAsia="宋体" w:cs="宋体"/>
                <w:sz w:val="24"/>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323DDE48">
            <w:pPr>
              <w:keepNext w:val="0"/>
              <w:keepLines w:val="0"/>
              <w:widowControl/>
              <w:suppressLineNumbers w:val="0"/>
              <w:jc w:val="center"/>
              <w:textAlignment w:val="center"/>
              <w:rPr>
                <w:rFonts w:hint="eastAsia" w:ascii="宋体" w:hAnsi="宋体" w:eastAsia="宋体" w:cs="宋体"/>
                <w:sz w:val="24"/>
                <w:szCs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0A854C19">
            <w:pPr>
              <w:keepNext w:val="0"/>
              <w:keepLines w:val="0"/>
              <w:widowControl/>
              <w:suppressLineNumbers w:val="0"/>
              <w:jc w:val="center"/>
              <w:textAlignment w:val="center"/>
              <w:rPr>
                <w:rFonts w:hint="eastAsia" w:ascii="宋体" w:hAnsi="宋体" w:eastAsia="宋体" w:cs="宋体"/>
                <w:sz w:val="24"/>
                <w:szCs w:val="24"/>
              </w:rPr>
            </w:pPr>
          </w:p>
        </w:tc>
        <w:tc>
          <w:tcPr>
            <w:tcW w:w="1643" w:type="dxa"/>
            <w:tcBorders>
              <w:top w:val="single" w:color="auto" w:sz="4" w:space="0"/>
              <w:left w:val="single" w:color="auto" w:sz="4" w:space="0"/>
              <w:bottom w:val="single" w:color="auto" w:sz="4" w:space="0"/>
              <w:right w:val="single" w:color="auto" w:sz="4" w:space="0"/>
            </w:tcBorders>
            <w:vAlign w:val="center"/>
          </w:tcPr>
          <w:p w14:paraId="36C509B0">
            <w:pPr>
              <w:jc w:val="center"/>
              <w:rPr>
                <w:rFonts w:hint="eastAsia" w:ascii="宋体" w:hAnsi="宋体" w:eastAsia="宋体" w:cs="宋体"/>
                <w:sz w:val="24"/>
                <w:szCs w:val="24"/>
              </w:rPr>
            </w:pPr>
          </w:p>
        </w:tc>
      </w:tr>
      <w:tr w14:paraId="4A6FA814">
        <w:tblPrEx>
          <w:tblCellMar>
            <w:top w:w="0" w:type="dxa"/>
            <w:left w:w="108" w:type="dxa"/>
            <w:bottom w:w="0" w:type="dxa"/>
            <w:right w:w="108" w:type="dxa"/>
          </w:tblCellMar>
        </w:tblPrEx>
        <w:trPr>
          <w:trHeight w:val="501" w:hRule="atLeast"/>
          <w:jc w:val="center"/>
        </w:trPr>
        <w:tc>
          <w:tcPr>
            <w:tcW w:w="2483" w:type="dxa"/>
            <w:tcBorders>
              <w:top w:val="single" w:color="auto" w:sz="4" w:space="0"/>
              <w:left w:val="single" w:color="auto" w:sz="4" w:space="0"/>
              <w:bottom w:val="single" w:color="auto" w:sz="4" w:space="0"/>
              <w:right w:val="single" w:color="auto" w:sz="4" w:space="0"/>
            </w:tcBorders>
            <w:vAlign w:val="center"/>
          </w:tcPr>
          <w:p w14:paraId="7A1CAB41">
            <w:pPr>
              <w:keepNext w:val="0"/>
              <w:keepLines w:val="0"/>
              <w:widowControl/>
              <w:suppressLineNumbers w:val="0"/>
              <w:jc w:val="center"/>
              <w:textAlignment w:val="center"/>
              <w:rPr>
                <w:rFonts w:hint="eastAsia" w:ascii="宋体" w:hAnsi="宋体" w:eastAsia="宋体" w:cs="宋体"/>
                <w:sz w:val="24"/>
                <w:szCs w:val="24"/>
              </w:rPr>
            </w:pPr>
            <w:r>
              <w:rPr>
                <w:rStyle w:val="11"/>
                <w:snapToGrid w:val="0"/>
                <w:color w:val="000000"/>
                <w:lang w:val="en-US" w:eastAsia="zh-CN" w:bidi="ar"/>
              </w:rPr>
              <w:t>肝功能</w:t>
            </w:r>
          </w:p>
        </w:tc>
        <w:tc>
          <w:tcPr>
            <w:tcW w:w="1690" w:type="dxa"/>
            <w:tcBorders>
              <w:top w:val="single" w:color="auto" w:sz="4" w:space="0"/>
              <w:left w:val="single" w:color="auto" w:sz="4" w:space="0"/>
              <w:bottom w:val="single" w:color="auto" w:sz="4" w:space="0"/>
              <w:right w:val="single" w:color="auto" w:sz="4" w:space="0"/>
            </w:tcBorders>
            <w:vAlign w:val="center"/>
          </w:tcPr>
          <w:p w14:paraId="38E2DF37">
            <w:pPr>
              <w:keepNext w:val="0"/>
              <w:keepLines w:val="0"/>
              <w:widowControl/>
              <w:suppressLineNumbers w:val="0"/>
              <w:jc w:val="center"/>
              <w:textAlignment w:val="center"/>
              <w:rPr>
                <w:rFonts w:hint="eastAsia" w:ascii="宋体" w:hAnsi="宋体" w:eastAsia="宋体" w:cs="宋体"/>
                <w:sz w:val="24"/>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729A0B88">
            <w:pPr>
              <w:keepNext w:val="0"/>
              <w:keepLines w:val="0"/>
              <w:widowControl/>
              <w:suppressLineNumbers w:val="0"/>
              <w:jc w:val="center"/>
              <w:textAlignment w:val="center"/>
              <w:rPr>
                <w:rFonts w:hint="eastAsia" w:ascii="宋体" w:hAnsi="宋体" w:eastAsia="宋体" w:cs="宋体"/>
                <w:sz w:val="24"/>
                <w:szCs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1AB95659">
            <w:pPr>
              <w:keepNext w:val="0"/>
              <w:keepLines w:val="0"/>
              <w:widowControl/>
              <w:suppressLineNumbers w:val="0"/>
              <w:jc w:val="center"/>
              <w:textAlignment w:val="center"/>
              <w:rPr>
                <w:rFonts w:hint="eastAsia" w:ascii="宋体" w:hAnsi="宋体" w:eastAsia="宋体" w:cs="宋体"/>
                <w:sz w:val="24"/>
                <w:szCs w:val="24"/>
              </w:rPr>
            </w:pPr>
          </w:p>
        </w:tc>
        <w:tc>
          <w:tcPr>
            <w:tcW w:w="1643" w:type="dxa"/>
            <w:tcBorders>
              <w:top w:val="single" w:color="auto" w:sz="4" w:space="0"/>
              <w:left w:val="single" w:color="auto" w:sz="4" w:space="0"/>
              <w:bottom w:val="single" w:color="auto" w:sz="4" w:space="0"/>
              <w:right w:val="single" w:color="auto" w:sz="4" w:space="0"/>
            </w:tcBorders>
            <w:vAlign w:val="center"/>
          </w:tcPr>
          <w:p w14:paraId="53324436">
            <w:pPr>
              <w:jc w:val="center"/>
              <w:rPr>
                <w:rFonts w:hint="eastAsia" w:ascii="宋体" w:hAnsi="宋体" w:eastAsia="宋体" w:cs="宋体"/>
                <w:sz w:val="24"/>
                <w:szCs w:val="24"/>
              </w:rPr>
            </w:pPr>
          </w:p>
        </w:tc>
      </w:tr>
      <w:tr w14:paraId="2CC88614">
        <w:tblPrEx>
          <w:tblCellMar>
            <w:top w:w="0" w:type="dxa"/>
            <w:left w:w="108" w:type="dxa"/>
            <w:bottom w:w="0" w:type="dxa"/>
            <w:right w:w="108" w:type="dxa"/>
          </w:tblCellMar>
        </w:tblPrEx>
        <w:trPr>
          <w:trHeight w:val="501" w:hRule="atLeast"/>
          <w:jc w:val="center"/>
        </w:trPr>
        <w:tc>
          <w:tcPr>
            <w:tcW w:w="2483" w:type="dxa"/>
            <w:tcBorders>
              <w:top w:val="single" w:color="auto" w:sz="4" w:space="0"/>
              <w:left w:val="single" w:color="auto" w:sz="4" w:space="0"/>
              <w:bottom w:val="single" w:color="auto" w:sz="4" w:space="0"/>
              <w:right w:val="single" w:color="auto" w:sz="4" w:space="0"/>
            </w:tcBorders>
            <w:vAlign w:val="center"/>
          </w:tcPr>
          <w:p w14:paraId="388FE6A6">
            <w:pPr>
              <w:keepNext w:val="0"/>
              <w:keepLines w:val="0"/>
              <w:widowControl/>
              <w:suppressLineNumbers w:val="0"/>
              <w:jc w:val="center"/>
              <w:textAlignment w:val="center"/>
              <w:rPr>
                <w:rFonts w:hint="eastAsia" w:ascii="宋体" w:hAnsi="宋体" w:eastAsia="宋体" w:cs="宋体"/>
                <w:sz w:val="24"/>
                <w:szCs w:val="24"/>
              </w:rPr>
            </w:pPr>
            <w:r>
              <w:rPr>
                <w:rStyle w:val="11"/>
                <w:snapToGrid w:val="0"/>
                <w:color w:val="000000"/>
                <w:lang w:val="en-US" w:eastAsia="zh-CN" w:bidi="ar"/>
              </w:rPr>
              <w:t>肾功能</w:t>
            </w:r>
          </w:p>
        </w:tc>
        <w:tc>
          <w:tcPr>
            <w:tcW w:w="1690" w:type="dxa"/>
            <w:tcBorders>
              <w:top w:val="single" w:color="auto" w:sz="4" w:space="0"/>
              <w:left w:val="single" w:color="auto" w:sz="4" w:space="0"/>
              <w:bottom w:val="single" w:color="auto" w:sz="4" w:space="0"/>
              <w:right w:val="single" w:color="auto" w:sz="4" w:space="0"/>
            </w:tcBorders>
            <w:vAlign w:val="center"/>
          </w:tcPr>
          <w:p w14:paraId="039050EA">
            <w:pPr>
              <w:keepNext w:val="0"/>
              <w:keepLines w:val="0"/>
              <w:widowControl/>
              <w:suppressLineNumbers w:val="0"/>
              <w:jc w:val="center"/>
              <w:textAlignment w:val="center"/>
              <w:rPr>
                <w:rFonts w:hint="eastAsia" w:ascii="宋体" w:hAnsi="宋体" w:eastAsia="宋体" w:cs="宋体"/>
                <w:sz w:val="24"/>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527CD5FB">
            <w:pPr>
              <w:keepNext w:val="0"/>
              <w:keepLines w:val="0"/>
              <w:widowControl/>
              <w:suppressLineNumbers w:val="0"/>
              <w:jc w:val="center"/>
              <w:textAlignment w:val="center"/>
              <w:rPr>
                <w:rFonts w:hint="eastAsia" w:ascii="宋体" w:hAnsi="宋体" w:eastAsia="宋体" w:cs="宋体"/>
                <w:sz w:val="24"/>
                <w:szCs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1A29E823">
            <w:pPr>
              <w:keepNext w:val="0"/>
              <w:keepLines w:val="0"/>
              <w:widowControl/>
              <w:suppressLineNumbers w:val="0"/>
              <w:jc w:val="center"/>
              <w:textAlignment w:val="center"/>
              <w:rPr>
                <w:rFonts w:hint="eastAsia" w:ascii="宋体" w:hAnsi="宋体" w:eastAsia="宋体" w:cs="宋体"/>
                <w:sz w:val="24"/>
                <w:szCs w:val="24"/>
              </w:rPr>
            </w:pPr>
          </w:p>
        </w:tc>
        <w:tc>
          <w:tcPr>
            <w:tcW w:w="1643" w:type="dxa"/>
            <w:tcBorders>
              <w:top w:val="single" w:color="auto" w:sz="4" w:space="0"/>
              <w:left w:val="single" w:color="auto" w:sz="4" w:space="0"/>
              <w:bottom w:val="single" w:color="auto" w:sz="4" w:space="0"/>
              <w:right w:val="single" w:color="auto" w:sz="4" w:space="0"/>
            </w:tcBorders>
            <w:vAlign w:val="center"/>
          </w:tcPr>
          <w:p w14:paraId="54BB340C">
            <w:pPr>
              <w:jc w:val="center"/>
              <w:rPr>
                <w:rFonts w:hint="eastAsia" w:ascii="宋体" w:hAnsi="宋体" w:eastAsia="宋体" w:cs="宋体"/>
                <w:sz w:val="24"/>
                <w:szCs w:val="24"/>
              </w:rPr>
            </w:pPr>
          </w:p>
        </w:tc>
      </w:tr>
      <w:tr w14:paraId="159F2429">
        <w:tblPrEx>
          <w:tblCellMar>
            <w:top w:w="0" w:type="dxa"/>
            <w:left w:w="108" w:type="dxa"/>
            <w:bottom w:w="0" w:type="dxa"/>
            <w:right w:w="108" w:type="dxa"/>
          </w:tblCellMar>
        </w:tblPrEx>
        <w:trPr>
          <w:trHeight w:val="501" w:hRule="atLeast"/>
          <w:jc w:val="center"/>
        </w:trPr>
        <w:tc>
          <w:tcPr>
            <w:tcW w:w="2483" w:type="dxa"/>
            <w:tcBorders>
              <w:top w:val="single" w:color="auto" w:sz="4" w:space="0"/>
              <w:left w:val="single" w:color="auto" w:sz="4" w:space="0"/>
              <w:bottom w:val="single" w:color="auto" w:sz="4" w:space="0"/>
              <w:right w:val="single" w:color="auto" w:sz="4" w:space="0"/>
            </w:tcBorders>
            <w:vAlign w:val="center"/>
          </w:tcPr>
          <w:p w14:paraId="4D4159AF">
            <w:pPr>
              <w:keepNext w:val="0"/>
              <w:keepLines w:val="0"/>
              <w:widowControl/>
              <w:suppressLineNumbers w:val="0"/>
              <w:jc w:val="center"/>
              <w:textAlignment w:val="center"/>
              <w:rPr>
                <w:rFonts w:hint="eastAsia" w:ascii="宋体" w:hAnsi="宋体" w:eastAsia="宋体" w:cs="宋体"/>
                <w:sz w:val="24"/>
                <w:szCs w:val="24"/>
              </w:rPr>
            </w:pPr>
            <w:r>
              <w:rPr>
                <w:rFonts w:hint="default" w:ascii="Times New Roman" w:hAnsi="Times New Roman" w:eastAsia="等线" w:cs="Times New Roman"/>
                <w:i w:val="0"/>
                <w:iCs w:val="0"/>
                <w:snapToGrid w:val="0"/>
                <w:color w:val="000000"/>
                <w:kern w:val="0"/>
                <w:sz w:val="24"/>
                <w:szCs w:val="24"/>
                <w:u w:val="none"/>
                <w:lang w:val="en-US" w:eastAsia="zh-CN" w:bidi="ar"/>
              </w:rPr>
              <w:t>12</w:t>
            </w:r>
            <w:r>
              <w:rPr>
                <w:rFonts w:hint="eastAsia" w:ascii="宋体" w:hAnsi="宋体" w:eastAsia="宋体" w:cs="宋体"/>
                <w:i w:val="0"/>
                <w:iCs w:val="0"/>
                <w:snapToGrid w:val="0"/>
                <w:color w:val="000000"/>
                <w:kern w:val="0"/>
                <w:sz w:val="24"/>
                <w:szCs w:val="24"/>
                <w:u w:val="none"/>
                <w:lang w:val="en-US" w:eastAsia="zh-CN" w:bidi="ar"/>
              </w:rPr>
              <w:t>导联心电图</w:t>
            </w:r>
          </w:p>
        </w:tc>
        <w:tc>
          <w:tcPr>
            <w:tcW w:w="1690" w:type="dxa"/>
            <w:tcBorders>
              <w:top w:val="single" w:color="auto" w:sz="4" w:space="0"/>
              <w:left w:val="single" w:color="auto" w:sz="4" w:space="0"/>
              <w:bottom w:val="single" w:color="auto" w:sz="4" w:space="0"/>
              <w:right w:val="single" w:color="auto" w:sz="4" w:space="0"/>
            </w:tcBorders>
            <w:vAlign w:val="center"/>
          </w:tcPr>
          <w:p w14:paraId="4C040A47">
            <w:pPr>
              <w:keepNext w:val="0"/>
              <w:keepLines w:val="0"/>
              <w:widowControl/>
              <w:suppressLineNumbers w:val="0"/>
              <w:jc w:val="center"/>
              <w:textAlignment w:val="center"/>
              <w:rPr>
                <w:rFonts w:hint="eastAsia" w:ascii="宋体" w:hAnsi="宋体" w:eastAsia="宋体" w:cs="宋体"/>
                <w:sz w:val="24"/>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74456D02">
            <w:pPr>
              <w:keepNext w:val="0"/>
              <w:keepLines w:val="0"/>
              <w:widowControl/>
              <w:suppressLineNumbers w:val="0"/>
              <w:jc w:val="center"/>
              <w:textAlignment w:val="center"/>
              <w:rPr>
                <w:rFonts w:hint="eastAsia" w:ascii="宋体" w:hAnsi="宋体" w:eastAsia="宋体" w:cs="宋体"/>
                <w:sz w:val="24"/>
                <w:szCs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7E1E9234">
            <w:pPr>
              <w:keepNext w:val="0"/>
              <w:keepLines w:val="0"/>
              <w:widowControl/>
              <w:suppressLineNumbers w:val="0"/>
              <w:jc w:val="center"/>
              <w:textAlignment w:val="center"/>
              <w:rPr>
                <w:rFonts w:hint="eastAsia" w:ascii="宋体" w:hAnsi="宋体" w:eastAsia="宋体" w:cs="宋体"/>
                <w:sz w:val="24"/>
                <w:szCs w:val="24"/>
              </w:rPr>
            </w:pPr>
          </w:p>
        </w:tc>
        <w:tc>
          <w:tcPr>
            <w:tcW w:w="1643" w:type="dxa"/>
            <w:tcBorders>
              <w:top w:val="single" w:color="auto" w:sz="4" w:space="0"/>
              <w:left w:val="single" w:color="auto" w:sz="4" w:space="0"/>
              <w:bottom w:val="single" w:color="auto" w:sz="4" w:space="0"/>
              <w:right w:val="single" w:color="auto" w:sz="4" w:space="0"/>
            </w:tcBorders>
            <w:vAlign w:val="center"/>
          </w:tcPr>
          <w:p w14:paraId="429BBF37">
            <w:pPr>
              <w:jc w:val="center"/>
              <w:rPr>
                <w:rFonts w:hint="eastAsia" w:ascii="宋体" w:hAnsi="宋体" w:eastAsia="宋体" w:cs="宋体"/>
                <w:sz w:val="24"/>
                <w:szCs w:val="24"/>
              </w:rPr>
            </w:pPr>
          </w:p>
        </w:tc>
      </w:tr>
      <w:tr w14:paraId="19348083">
        <w:tblPrEx>
          <w:tblCellMar>
            <w:top w:w="0" w:type="dxa"/>
            <w:left w:w="108" w:type="dxa"/>
            <w:bottom w:w="0" w:type="dxa"/>
            <w:right w:w="108" w:type="dxa"/>
          </w:tblCellMar>
        </w:tblPrEx>
        <w:trPr>
          <w:trHeight w:val="501" w:hRule="atLeast"/>
          <w:jc w:val="center"/>
        </w:trPr>
        <w:tc>
          <w:tcPr>
            <w:tcW w:w="2483" w:type="dxa"/>
            <w:tcBorders>
              <w:top w:val="single" w:color="auto" w:sz="4" w:space="0"/>
              <w:left w:val="single" w:color="auto" w:sz="4" w:space="0"/>
              <w:bottom w:val="single" w:color="auto" w:sz="4" w:space="0"/>
              <w:right w:val="single" w:color="auto" w:sz="4" w:space="0"/>
            </w:tcBorders>
            <w:vAlign w:val="center"/>
          </w:tcPr>
          <w:p w14:paraId="3751F76B">
            <w:pPr>
              <w:keepNext w:val="0"/>
              <w:keepLines w:val="0"/>
              <w:widowControl/>
              <w:suppressLineNumbers w:val="0"/>
              <w:jc w:val="center"/>
              <w:textAlignment w:val="center"/>
              <w:rPr>
                <w:rFonts w:hint="eastAsia" w:ascii="宋体" w:hAnsi="宋体" w:eastAsia="宋体" w:cs="宋体"/>
                <w:sz w:val="24"/>
                <w:szCs w:val="24"/>
              </w:rPr>
            </w:pPr>
            <w:r>
              <w:rPr>
                <w:rFonts w:hint="default" w:ascii="Times New Roman" w:hAnsi="Times New Roman" w:eastAsia="等线" w:cs="Times New Roman"/>
                <w:i w:val="0"/>
                <w:iCs w:val="0"/>
                <w:snapToGrid w:val="0"/>
                <w:color w:val="000000"/>
                <w:kern w:val="0"/>
                <w:sz w:val="24"/>
                <w:szCs w:val="24"/>
                <w:u w:val="none"/>
                <w:lang w:val="en-US" w:eastAsia="zh-CN" w:bidi="ar"/>
              </w:rPr>
              <w:t>X</w:t>
            </w:r>
            <w:r>
              <w:rPr>
                <w:rFonts w:hint="eastAsia" w:ascii="宋体" w:hAnsi="宋体" w:eastAsia="宋体" w:cs="宋体"/>
                <w:i w:val="0"/>
                <w:iCs w:val="0"/>
                <w:snapToGrid w:val="0"/>
                <w:color w:val="000000"/>
                <w:kern w:val="0"/>
                <w:sz w:val="24"/>
                <w:szCs w:val="24"/>
                <w:u w:val="none"/>
                <w:lang w:val="en-US" w:eastAsia="zh-CN" w:bidi="ar"/>
              </w:rPr>
              <w:t>线（</w:t>
            </w:r>
            <w:r>
              <w:rPr>
                <w:rStyle w:val="12"/>
                <w:rFonts w:eastAsia="等线"/>
                <w:snapToGrid w:val="0"/>
                <w:color w:val="000000"/>
                <w:lang w:val="en-US" w:eastAsia="zh-CN" w:bidi="ar"/>
              </w:rPr>
              <w:t>DR+</w:t>
            </w:r>
            <w:r>
              <w:rPr>
                <w:rFonts w:hint="eastAsia" w:ascii="宋体" w:hAnsi="宋体" w:eastAsia="宋体" w:cs="宋体"/>
                <w:i w:val="0"/>
                <w:iCs w:val="0"/>
                <w:snapToGrid w:val="0"/>
                <w:color w:val="000000"/>
                <w:kern w:val="0"/>
                <w:sz w:val="24"/>
                <w:szCs w:val="24"/>
                <w:u w:val="none"/>
                <w:lang w:val="en-US" w:eastAsia="zh-CN" w:bidi="ar"/>
              </w:rPr>
              <w:t>胶片）</w:t>
            </w:r>
          </w:p>
        </w:tc>
        <w:tc>
          <w:tcPr>
            <w:tcW w:w="1690" w:type="dxa"/>
            <w:tcBorders>
              <w:top w:val="single" w:color="auto" w:sz="4" w:space="0"/>
              <w:left w:val="single" w:color="auto" w:sz="4" w:space="0"/>
              <w:bottom w:val="single" w:color="auto" w:sz="4" w:space="0"/>
              <w:right w:val="single" w:color="auto" w:sz="4" w:space="0"/>
            </w:tcBorders>
            <w:vAlign w:val="center"/>
          </w:tcPr>
          <w:p w14:paraId="4CE7DFF6">
            <w:pPr>
              <w:keepNext w:val="0"/>
              <w:keepLines w:val="0"/>
              <w:widowControl/>
              <w:suppressLineNumbers w:val="0"/>
              <w:jc w:val="center"/>
              <w:textAlignment w:val="center"/>
              <w:rPr>
                <w:rFonts w:hint="eastAsia" w:ascii="宋体" w:hAnsi="宋体" w:eastAsia="宋体" w:cs="宋体"/>
                <w:sz w:val="24"/>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675E2787">
            <w:pPr>
              <w:keepNext w:val="0"/>
              <w:keepLines w:val="0"/>
              <w:widowControl/>
              <w:suppressLineNumbers w:val="0"/>
              <w:jc w:val="center"/>
              <w:textAlignment w:val="center"/>
              <w:rPr>
                <w:rFonts w:hint="eastAsia" w:ascii="宋体" w:hAnsi="宋体" w:eastAsia="宋体" w:cs="宋体"/>
                <w:sz w:val="24"/>
                <w:szCs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710D2F3D">
            <w:pPr>
              <w:keepNext w:val="0"/>
              <w:keepLines w:val="0"/>
              <w:widowControl/>
              <w:suppressLineNumbers w:val="0"/>
              <w:jc w:val="center"/>
              <w:textAlignment w:val="center"/>
              <w:rPr>
                <w:rFonts w:hint="eastAsia" w:ascii="宋体" w:hAnsi="宋体" w:eastAsia="宋体" w:cs="宋体"/>
                <w:sz w:val="24"/>
                <w:szCs w:val="24"/>
              </w:rPr>
            </w:pPr>
          </w:p>
        </w:tc>
        <w:tc>
          <w:tcPr>
            <w:tcW w:w="1643" w:type="dxa"/>
            <w:tcBorders>
              <w:top w:val="single" w:color="auto" w:sz="4" w:space="0"/>
              <w:left w:val="single" w:color="auto" w:sz="4" w:space="0"/>
              <w:bottom w:val="single" w:color="auto" w:sz="4" w:space="0"/>
              <w:right w:val="single" w:color="auto" w:sz="4" w:space="0"/>
            </w:tcBorders>
            <w:vAlign w:val="center"/>
          </w:tcPr>
          <w:p w14:paraId="40A36A86">
            <w:pPr>
              <w:jc w:val="center"/>
              <w:rPr>
                <w:rFonts w:hint="eastAsia" w:ascii="宋体" w:hAnsi="宋体" w:eastAsia="宋体" w:cs="宋体"/>
                <w:sz w:val="24"/>
                <w:szCs w:val="24"/>
              </w:rPr>
            </w:pPr>
          </w:p>
        </w:tc>
      </w:tr>
      <w:tr w14:paraId="32A088EA">
        <w:tblPrEx>
          <w:tblCellMar>
            <w:top w:w="0" w:type="dxa"/>
            <w:left w:w="108" w:type="dxa"/>
            <w:bottom w:w="0" w:type="dxa"/>
            <w:right w:w="108" w:type="dxa"/>
          </w:tblCellMar>
        </w:tblPrEx>
        <w:trPr>
          <w:trHeight w:val="501" w:hRule="atLeast"/>
          <w:jc w:val="center"/>
        </w:trPr>
        <w:tc>
          <w:tcPr>
            <w:tcW w:w="2483" w:type="dxa"/>
            <w:tcBorders>
              <w:top w:val="single" w:color="auto" w:sz="4" w:space="0"/>
              <w:left w:val="single" w:color="auto" w:sz="4" w:space="0"/>
              <w:bottom w:val="single" w:color="auto" w:sz="4" w:space="0"/>
              <w:right w:val="single" w:color="auto" w:sz="4" w:space="0"/>
            </w:tcBorders>
            <w:vAlign w:val="center"/>
          </w:tcPr>
          <w:p w14:paraId="64C9FF0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采血费</w:t>
            </w:r>
            <w:r>
              <w:rPr>
                <w:rStyle w:val="12"/>
                <w:rFonts w:eastAsia="等线"/>
                <w:snapToGrid w:val="0"/>
                <w:color w:val="000000"/>
                <w:lang w:val="en-US" w:eastAsia="zh-CN" w:bidi="ar"/>
              </w:rPr>
              <w:t>+</w:t>
            </w:r>
            <w:r>
              <w:rPr>
                <w:rFonts w:hint="eastAsia" w:ascii="宋体" w:hAnsi="宋体" w:eastAsia="宋体" w:cs="宋体"/>
                <w:i w:val="0"/>
                <w:iCs w:val="0"/>
                <w:snapToGrid w:val="0"/>
                <w:color w:val="000000"/>
                <w:kern w:val="0"/>
                <w:sz w:val="24"/>
                <w:szCs w:val="24"/>
                <w:u w:val="none"/>
                <w:lang w:val="en-US" w:eastAsia="zh-CN" w:bidi="ar"/>
              </w:rPr>
              <w:t>采血管费</w:t>
            </w:r>
          </w:p>
        </w:tc>
        <w:tc>
          <w:tcPr>
            <w:tcW w:w="1690" w:type="dxa"/>
            <w:tcBorders>
              <w:top w:val="single" w:color="auto" w:sz="4" w:space="0"/>
              <w:left w:val="single" w:color="auto" w:sz="4" w:space="0"/>
              <w:bottom w:val="single" w:color="auto" w:sz="4" w:space="0"/>
              <w:right w:val="single" w:color="auto" w:sz="4" w:space="0"/>
            </w:tcBorders>
            <w:vAlign w:val="center"/>
          </w:tcPr>
          <w:p w14:paraId="2B07656E">
            <w:pPr>
              <w:keepNext w:val="0"/>
              <w:keepLines w:val="0"/>
              <w:widowControl/>
              <w:suppressLineNumbers w:val="0"/>
              <w:jc w:val="center"/>
              <w:textAlignment w:val="center"/>
              <w:rPr>
                <w:rFonts w:hint="eastAsia" w:ascii="宋体" w:hAnsi="宋体" w:eastAsia="宋体" w:cs="宋体"/>
                <w:sz w:val="24"/>
                <w:szCs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0E9D0E5F">
            <w:pPr>
              <w:keepNext w:val="0"/>
              <w:keepLines w:val="0"/>
              <w:widowControl/>
              <w:suppressLineNumbers w:val="0"/>
              <w:jc w:val="center"/>
              <w:textAlignment w:val="center"/>
              <w:rPr>
                <w:rFonts w:hint="eastAsia" w:ascii="宋体" w:hAnsi="宋体" w:eastAsia="宋体" w:cs="宋体"/>
                <w:sz w:val="24"/>
                <w:szCs w:val="24"/>
              </w:rPr>
            </w:pPr>
          </w:p>
        </w:tc>
        <w:tc>
          <w:tcPr>
            <w:tcW w:w="1805" w:type="dxa"/>
            <w:tcBorders>
              <w:top w:val="single" w:color="auto" w:sz="4" w:space="0"/>
              <w:left w:val="single" w:color="auto" w:sz="4" w:space="0"/>
              <w:bottom w:val="single" w:color="auto" w:sz="4" w:space="0"/>
              <w:right w:val="single" w:color="auto" w:sz="4" w:space="0"/>
            </w:tcBorders>
            <w:vAlign w:val="center"/>
          </w:tcPr>
          <w:p w14:paraId="362578B7">
            <w:pPr>
              <w:keepNext w:val="0"/>
              <w:keepLines w:val="0"/>
              <w:widowControl/>
              <w:suppressLineNumbers w:val="0"/>
              <w:jc w:val="center"/>
              <w:textAlignment w:val="center"/>
              <w:rPr>
                <w:rFonts w:hint="eastAsia" w:ascii="宋体" w:hAnsi="宋体" w:eastAsia="宋体" w:cs="宋体"/>
                <w:sz w:val="24"/>
                <w:szCs w:val="24"/>
              </w:rPr>
            </w:pPr>
          </w:p>
        </w:tc>
        <w:tc>
          <w:tcPr>
            <w:tcW w:w="1643" w:type="dxa"/>
            <w:tcBorders>
              <w:top w:val="single" w:color="auto" w:sz="4" w:space="0"/>
              <w:left w:val="single" w:color="auto" w:sz="4" w:space="0"/>
              <w:bottom w:val="single" w:color="auto" w:sz="4" w:space="0"/>
              <w:right w:val="single" w:color="auto" w:sz="4" w:space="0"/>
            </w:tcBorders>
            <w:vAlign w:val="center"/>
          </w:tcPr>
          <w:p w14:paraId="43CDC035">
            <w:pPr>
              <w:jc w:val="center"/>
              <w:rPr>
                <w:rFonts w:hint="eastAsia" w:ascii="宋体" w:hAnsi="宋体" w:eastAsia="宋体" w:cs="宋体"/>
                <w:sz w:val="24"/>
                <w:szCs w:val="24"/>
              </w:rPr>
            </w:pPr>
          </w:p>
        </w:tc>
      </w:tr>
      <w:tr w14:paraId="5267E6AC">
        <w:tblPrEx>
          <w:tblCellMar>
            <w:top w:w="0" w:type="dxa"/>
            <w:left w:w="108" w:type="dxa"/>
            <w:bottom w:w="0" w:type="dxa"/>
            <w:right w:w="108" w:type="dxa"/>
          </w:tblCellMar>
        </w:tblPrEx>
        <w:trPr>
          <w:trHeight w:val="501" w:hRule="atLeast"/>
          <w:jc w:val="center"/>
        </w:trPr>
        <w:tc>
          <w:tcPr>
            <w:tcW w:w="2483" w:type="dxa"/>
            <w:tcBorders>
              <w:top w:val="single" w:color="auto" w:sz="4" w:space="0"/>
              <w:left w:val="single" w:color="auto" w:sz="4" w:space="0"/>
              <w:bottom w:val="single" w:color="auto" w:sz="4" w:space="0"/>
              <w:right w:val="single" w:color="auto" w:sz="4" w:space="0"/>
            </w:tcBorders>
            <w:vAlign w:val="center"/>
          </w:tcPr>
          <w:p w14:paraId="0FF8551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48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3E0C30">
            <w:pPr>
              <w:keepNext w:val="0"/>
              <w:keepLines w:val="0"/>
              <w:widowControl/>
              <w:suppressLineNumbers w:val="0"/>
              <w:jc w:val="center"/>
              <w:textAlignment w:val="center"/>
              <w:rPr>
                <w:rFonts w:hint="default" w:ascii="Times New Roman" w:hAnsi="Times New Roman" w:eastAsia="等线" w:cs="Times New Roman"/>
                <w:i w:val="0"/>
                <w:iCs w:val="0"/>
                <w:snapToGrid w:val="0"/>
                <w:color w:val="000000"/>
                <w:sz w:val="24"/>
                <w:szCs w:val="24"/>
                <w:u w:val="none"/>
                <w:lang w:val="en-US" w:eastAsia="en-US" w:bidi="ar-SA"/>
              </w:rPr>
            </w:pPr>
          </w:p>
        </w:tc>
        <w:tc>
          <w:tcPr>
            <w:tcW w:w="1643" w:type="dxa"/>
            <w:tcBorders>
              <w:top w:val="single" w:color="auto" w:sz="4" w:space="0"/>
              <w:left w:val="single" w:color="auto" w:sz="4" w:space="0"/>
              <w:bottom w:val="single" w:color="auto" w:sz="4" w:space="0"/>
              <w:right w:val="single" w:color="auto" w:sz="4" w:space="0"/>
            </w:tcBorders>
            <w:vAlign w:val="center"/>
          </w:tcPr>
          <w:p w14:paraId="31DAC6EB">
            <w:pPr>
              <w:jc w:val="center"/>
              <w:rPr>
                <w:rFonts w:hint="eastAsia" w:ascii="宋体" w:hAnsi="宋体" w:eastAsia="宋体" w:cs="宋体"/>
                <w:sz w:val="24"/>
                <w:szCs w:val="24"/>
              </w:rPr>
            </w:pPr>
          </w:p>
        </w:tc>
      </w:tr>
    </w:tbl>
    <w:p w14:paraId="773CF5ED">
      <w:pPr>
        <w:kinsoku/>
        <w:wordWrap w:val="0"/>
        <w:topLinePunct/>
        <w:spacing w:line="360" w:lineRule="auto"/>
        <w:rPr>
          <w:rFonts w:hint="eastAsia" w:ascii="宋体" w:hAnsi="宋体" w:eastAsia="宋体" w:cs="宋体"/>
          <w:sz w:val="28"/>
          <w:szCs w:val="28"/>
          <w:lang w:eastAsia="zh-CN"/>
        </w:rPr>
      </w:pPr>
    </w:p>
    <w:p w14:paraId="78B38B71">
      <w:pPr>
        <w:kinsoku/>
        <w:wordWrap w:val="0"/>
        <w:topLinePunct/>
        <w:spacing w:line="360" w:lineRule="auto"/>
        <w:rPr>
          <w:rFonts w:hint="eastAsia" w:ascii="宋体" w:hAnsi="宋体" w:eastAsia="宋体" w:cs="宋体"/>
          <w:sz w:val="28"/>
          <w:szCs w:val="28"/>
          <w:lang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9"/>
        <w:gridCol w:w="1644"/>
        <w:gridCol w:w="1300"/>
        <w:gridCol w:w="1590"/>
        <w:gridCol w:w="1536"/>
      </w:tblGrid>
      <w:tr w14:paraId="6C35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039" w:type="dxa"/>
            <w:gridSpan w:val="5"/>
            <w:vAlign w:val="center"/>
          </w:tcPr>
          <w:p w14:paraId="1AF9621E">
            <w:pPr>
              <w:jc w:val="center"/>
              <w:rPr>
                <w:rFonts w:hint="eastAsia" w:ascii="宋体" w:hAnsi="宋体" w:eastAsia="宋体" w:cs="宋体"/>
                <w:b/>
                <w:bCs/>
                <w:sz w:val="24"/>
                <w:szCs w:val="24"/>
              </w:rPr>
            </w:pPr>
            <w:r>
              <w:rPr>
                <w:rFonts w:hint="eastAsia" w:ascii="宋体" w:hAnsi="宋体" w:eastAsia="宋体" w:cs="宋体"/>
                <w:b/>
                <w:bCs/>
                <w:sz w:val="24"/>
                <w:szCs w:val="24"/>
              </w:rPr>
              <w:t>受试者补助</w:t>
            </w:r>
          </w:p>
        </w:tc>
      </w:tr>
      <w:tr w14:paraId="4E74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69" w:type="dxa"/>
            <w:shd w:val="clear" w:color="auto" w:fill="D7D7D7" w:themeFill="background1" w:themeFillShade="D8"/>
            <w:vAlign w:val="center"/>
          </w:tcPr>
          <w:p w14:paraId="6904F87D">
            <w:pPr>
              <w:jc w:val="center"/>
              <w:rPr>
                <w:rFonts w:hint="eastAsia" w:ascii="宋体" w:hAnsi="宋体" w:eastAsia="宋体" w:cs="宋体"/>
                <w:sz w:val="24"/>
                <w:szCs w:val="24"/>
              </w:rPr>
            </w:pPr>
            <w:r>
              <w:rPr>
                <w:rFonts w:hint="eastAsia" w:ascii="宋体" w:hAnsi="宋体" w:eastAsia="宋体" w:cs="宋体"/>
                <w:sz w:val="24"/>
                <w:szCs w:val="24"/>
              </w:rPr>
              <w:t>补助项目</w:t>
            </w:r>
          </w:p>
        </w:tc>
        <w:tc>
          <w:tcPr>
            <w:tcW w:w="1644" w:type="dxa"/>
            <w:shd w:val="clear" w:color="auto" w:fill="D7D7D7" w:themeFill="background1" w:themeFillShade="D8"/>
            <w:vAlign w:val="center"/>
          </w:tcPr>
          <w:p w14:paraId="7EBDD3E9">
            <w:pPr>
              <w:jc w:val="center"/>
              <w:rPr>
                <w:rFonts w:hint="eastAsia" w:ascii="宋体" w:hAnsi="宋体" w:eastAsia="宋体" w:cs="宋体"/>
                <w:sz w:val="24"/>
                <w:szCs w:val="24"/>
              </w:rPr>
            </w:pPr>
            <w:r>
              <w:rPr>
                <w:rFonts w:hint="eastAsia" w:ascii="宋体" w:hAnsi="宋体" w:eastAsia="宋体" w:cs="宋体"/>
                <w:sz w:val="24"/>
                <w:szCs w:val="24"/>
              </w:rPr>
              <w:t>费用/次</w:t>
            </w:r>
          </w:p>
          <w:p w14:paraId="53777F30">
            <w:pPr>
              <w:jc w:val="center"/>
              <w:rPr>
                <w:rFonts w:hint="eastAsia" w:ascii="宋体" w:hAnsi="宋体" w:eastAsia="宋体" w:cs="宋体"/>
                <w:sz w:val="24"/>
                <w:szCs w:val="24"/>
              </w:rPr>
            </w:pPr>
            <w:r>
              <w:rPr>
                <w:rFonts w:hint="eastAsia" w:ascii="宋体" w:hAnsi="宋体" w:eastAsia="宋体" w:cs="宋体"/>
                <w:sz w:val="24"/>
                <w:szCs w:val="24"/>
              </w:rPr>
              <w:t>（元）</w:t>
            </w:r>
          </w:p>
        </w:tc>
        <w:tc>
          <w:tcPr>
            <w:tcW w:w="1300" w:type="dxa"/>
            <w:shd w:val="clear" w:color="auto" w:fill="D7D7D7" w:themeFill="background1" w:themeFillShade="D8"/>
            <w:vAlign w:val="center"/>
          </w:tcPr>
          <w:p w14:paraId="2A5743DC">
            <w:pPr>
              <w:jc w:val="center"/>
              <w:rPr>
                <w:rFonts w:hint="eastAsia" w:ascii="宋体" w:hAnsi="宋体" w:eastAsia="宋体" w:cs="宋体"/>
                <w:sz w:val="24"/>
                <w:szCs w:val="24"/>
              </w:rPr>
            </w:pPr>
            <w:r>
              <w:rPr>
                <w:rFonts w:hint="eastAsia" w:ascii="宋体" w:hAnsi="宋体" w:eastAsia="宋体" w:cs="宋体"/>
                <w:sz w:val="24"/>
                <w:szCs w:val="24"/>
              </w:rPr>
              <w:t>次数</w:t>
            </w:r>
          </w:p>
        </w:tc>
        <w:tc>
          <w:tcPr>
            <w:tcW w:w="1590" w:type="dxa"/>
            <w:shd w:val="clear" w:color="auto" w:fill="D7D7D7" w:themeFill="background1" w:themeFillShade="D8"/>
            <w:vAlign w:val="center"/>
          </w:tcPr>
          <w:p w14:paraId="70D30637">
            <w:pPr>
              <w:jc w:val="center"/>
              <w:rPr>
                <w:rFonts w:hint="eastAsia" w:ascii="宋体" w:hAnsi="宋体" w:eastAsia="宋体" w:cs="宋体"/>
                <w:sz w:val="24"/>
                <w:szCs w:val="24"/>
              </w:rPr>
            </w:pPr>
            <w:r>
              <w:rPr>
                <w:rFonts w:hint="eastAsia" w:ascii="宋体" w:hAnsi="宋体" w:eastAsia="宋体" w:cs="宋体"/>
                <w:sz w:val="24"/>
                <w:szCs w:val="24"/>
              </w:rPr>
              <w:t>费用汇总</w:t>
            </w:r>
          </w:p>
          <w:p w14:paraId="6AA26E21">
            <w:pPr>
              <w:jc w:val="center"/>
              <w:rPr>
                <w:rFonts w:hint="eastAsia" w:ascii="宋体" w:hAnsi="宋体" w:eastAsia="宋体" w:cs="宋体"/>
                <w:sz w:val="24"/>
                <w:szCs w:val="24"/>
              </w:rPr>
            </w:pPr>
            <w:r>
              <w:rPr>
                <w:rFonts w:hint="eastAsia" w:ascii="宋体" w:hAnsi="宋体" w:eastAsia="宋体" w:cs="宋体"/>
                <w:sz w:val="24"/>
                <w:szCs w:val="24"/>
              </w:rPr>
              <w:t>（元）</w:t>
            </w:r>
          </w:p>
        </w:tc>
        <w:tc>
          <w:tcPr>
            <w:tcW w:w="1536" w:type="dxa"/>
            <w:shd w:val="clear" w:color="auto" w:fill="D7D7D7" w:themeFill="background1" w:themeFillShade="D8"/>
            <w:vAlign w:val="center"/>
          </w:tcPr>
          <w:p w14:paraId="7467D575">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39E2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69" w:type="dxa"/>
            <w:vAlign w:val="center"/>
          </w:tcPr>
          <w:p w14:paraId="188F28D1">
            <w:pPr>
              <w:jc w:val="center"/>
              <w:rPr>
                <w:rFonts w:hint="eastAsia" w:ascii="宋体" w:hAnsi="宋体" w:eastAsia="宋体" w:cs="宋体"/>
                <w:sz w:val="24"/>
                <w:szCs w:val="24"/>
                <w:lang w:eastAsia="zh-CN"/>
              </w:rPr>
            </w:pPr>
            <w:r>
              <w:rPr>
                <w:rFonts w:hint="eastAsia" w:ascii="宋体" w:hAnsi="宋体" w:eastAsia="宋体" w:cs="宋体"/>
                <w:spacing w:val="0"/>
                <w:sz w:val="24"/>
                <w:szCs w:val="24"/>
                <w:lang w:eastAsia="zh-CN"/>
              </w:rPr>
              <w:t>交通补贴</w:t>
            </w:r>
          </w:p>
        </w:tc>
        <w:tc>
          <w:tcPr>
            <w:tcW w:w="1644" w:type="dxa"/>
            <w:vAlign w:val="center"/>
          </w:tcPr>
          <w:p w14:paraId="3522439B">
            <w:pPr>
              <w:jc w:val="center"/>
              <w:rPr>
                <w:rFonts w:hint="default" w:ascii="宋体" w:hAnsi="宋体" w:eastAsia="宋体" w:cs="宋体"/>
                <w:sz w:val="24"/>
                <w:szCs w:val="24"/>
                <w:lang w:val="en-US" w:eastAsia="zh-CN"/>
              </w:rPr>
            </w:pPr>
          </w:p>
        </w:tc>
        <w:tc>
          <w:tcPr>
            <w:tcW w:w="1300" w:type="dxa"/>
            <w:vAlign w:val="center"/>
          </w:tcPr>
          <w:p w14:paraId="7E884F7F">
            <w:pPr>
              <w:jc w:val="center"/>
              <w:rPr>
                <w:rFonts w:hint="default" w:ascii="宋体" w:hAnsi="宋体" w:eastAsia="宋体" w:cs="宋体"/>
                <w:sz w:val="24"/>
                <w:szCs w:val="24"/>
                <w:lang w:val="en-US" w:eastAsia="zh-CN"/>
              </w:rPr>
            </w:pPr>
          </w:p>
        </w:tc>
        <w:tc>
          <w:tcPr>
            <w:tcW w:w="1590" w:type="dxa"/>
            <w:vAlign w:val="center"/>
          </w:tcPr>
          <w:p w14:paraId="4E5EB232">
            <w:pPr>
              <w:jc w:val="center"/>
              <w:rPr>
                <w:rFonts w:hint="default" w:ascii="宋体" w:hAnsi="宋体" w:eastAsia="宋体" w:cs="宋体"/>
                <w:sz w:val="24"/>
                <w:szCs w:val="24"/>
                <w:lang w:val="en-US" w:eastAsia="zh-CN"/>
              </w:rPr>
            </w:pPr>
          </w:p>
        </w:tc>
        <w:tc>
          <w:tcPr>
            <w:tcW w:w="1536" w:type="dxa"/>
            <w:vAlign w:val="center"/>
          </w:tcPr>
          <w:p w14:paraId="21E71A22">
            <w:pPr>
              <w:jc w:val="center"/>
              <w:rPr>
                <w:rFonts w:hint="eastAsia" w:ascii="宋体" w:hAnsi="宋体" w:eastAsia="宋体" w:cs="宋体"/>
                <w:sz w:val="24"/>
                <w:szCs w:val="24"/>
              </w:rPr>
            </w:pPr>
            <w:r>
              <w:rPr>
                <w:rFonts w:hint="eastAsia" w:ascii="宋体" w:hAnsi="宋体" w:eastAsia="宋体" w:cs="宋体"/>
                <w:sz w:val="24"/>
                <w:szCs w:val="24"/>
              </w:rPr>
              <w:t>据实结算</w:t>
            </w:r>
          </w:p>
        </w:tc>
      </w:tr>
      <w:tr w14:paraId="077F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969" w:type="dxa"/>
            <w:vAlign w:val="center"/>
          </w:tcPr>
          <w:p w14:paraId="22C37C91">
            <w:pPr>
              <w:jc w:val="center"/>
              <w:rPr>
                <w:rFonts w:hint="eastAsia" w:ascii="宋体" w:hAnsi="宋体" w:eastAsia="宋体" w:cs="宋体"/>
                <w:sz w:val="24"/>
                <w:szCs w:val="24"/>
              </w:rPr>
            </w:pPr>
            <w:r>
              <w:rPr>
                <w:rFonts w:hint="eastAsia" w:ascii="宋体" w:hAnsi="宋体" w:eastAsia="宋体" w:cs="宋体"/>
                <w:sz w:val="24"/>
                <w:szCs w:val="24"/>
              </w:rPr>
              <w:t>补助汇总</w:t>
            </w:r>
          </w:p>
        </w:tc>
        <w:tc>
          <w:tcPr>
            <w:tcW w:w="4534" w:type="dxa"/>
            <w:gridSpan w:val="3"/>
            <w:vAlign w:val="center"/>
          </w:tcPr>
          <w:p w14:paraId="408E999F">
            <w:pPr>
              <w:jc w:val="center"/>
              <w:rPr>
                <w:rFonts w:hint="default" w:ascii="宋体" w:hAnsi="宋体" w:eastAsia="宋体" w:cs="宋体"/>
                <w:sz w:val="24"/>
                <w:szCs w:val="24"/>
                <w:lang w:val="en-US" w:eastAsia="zh-CN"/>
              </w:rPr>
            </w:pPr>
          </w:p>
        </w:tc>
        <w:tc>
          <w:tcPr>
            <w:tcW w:w="1536" w:type="dxa"/>
            <w:vAlign w:val="center"/>
          </w:tcPr>
          <w:p w14:paraId="39A84586">
            <w:pPr>
              <w:jc w:val="center"/>
              <w:rPr>
                <w:rFonts w:hint="default" w:ascii="宋体" w:hAnsi="宋体" w:eastAsia="宋体" w:cs="宋体"/>
                <w:sz w:val="24"/>
                <w:szCs w:val="24"/>
                <w:lang w:val="en-US" w:eastAsia="zh-CN"/>
              </w:rPr>
            </w:pPr>
          </w:p>
        </w:tc>
      </w:tr>
    </w:tbl>
    <w:p w14:paraId="53BCAB86">
      <w:pPr>
        <w:kinsoku/>
        <w:wordWrap w:val="0"/>
        <w:topLinePunct/>
        <w:spacing w:line="360" w:lineRule="auto"/>
        <w:rPr>
          <w:rFonts w:hint="eastAsia" w:ascii="宋体" w:hAnsi="宋体" w:eastAsia="宋体" w:cs="宋体"/>
          <w:sz w:val="28"/>
          <w:szCs w:val="28"/>
          <w:lang w:eastAsia="zh-CN"/>
        </w:rPr>
      </w:pPr>
    </w:p>
    <w:p w14:paraId="354AE6ED">
      <w:pPr>
        <w:kinsoku/>
        <w:wordWrap w:val="0"/>
        <w:topLinePunct/>
        <w:spacing w:line="360" w:lineRule="auto"/>
        <w:rPr>
          <w:rFonts w:hint="eastAsia" w:ascii="宋体" w:hAnsi="宋体" w:eastAsia="宋体" w:cs="宋体"/>
          <w:sz w:val="28"/>
          <w:szCs w:val="28"/>
          <w:lang w:eastAsia="zh-CN"/>
        </w:rPr>
      </w:pPr>
    </w:p>
    <w:p w14:paraId="1589EF63">
      <w:pPr>
        <w:kinsoku/>
        <w:wordWrap w:val="0"/>
        <w:topLinePunct/>
        <w:spacing w:line="360" w:lineRule="auto"/>
        <w:rPr>
          <w:rFonts w:hint="eastAsia" w:ascii="宋体" w:hAnsi="宋体" w:eastAsia="宋体" w:cs="宋体"/>
          <w:sz w:val="28"/>
          <w:szCs w:val="28"/>
          <w:lang w:eastAsia="zh-CN"/>
        </w:rPr>
      </w:pPr>
    </w:p>
    <w:sectPr>
      <w:pgSz w:w="11900" w:h="16840"/>
      <w:pgMar w:top="2098" w:right="1474" w:bottom="1984" w:left="1587" w:header="1134" w:footer="11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B1DE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D50A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0D50A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DD9A3">
    <w:pPr>
      <w:pStyle w:val="5"/>
      <w:pBdr>
        <w:bottom w:val="thickThinSmallGap" w:color="auto" w:sz="12" w:space="1"/>
      </w:pBdr>
      <w:rPr>
        <w:rFonts w:hint="eastAsia" w:ascii="仿宋" w:hAnsi="仿宋" w:eastAsia="仿宋" w:cs="仿宋"/>
        <w:lang w:eastAsia="zh-CN"/>
      </w:rPr>
    </w:pPr>
    <w:r>
      <w:rPr>
        <w:rFonts w:hint="eastAsia" w:ascii="仿宋" w:hAnsi="仿宋" w:eastAsia="仿宋" w:cs="仿宋"/>
        <w:lang w:eastAsia="zh-CN"/>
      </w:rPr>
      <w:t xml:space="preserve">临床试验合同 1.0 /2025年9月                                        </w:t>
    </w:r>
    <w:r>
      <w:rPr>
        <w:rFonts w:hint="eastAsia" w:ascii="仿宋" w:hAnsi="仿宋" w:eastAsia="仿宋" w:cs="仿宋"/>
        <w:lang w:val="en-US" w:eastAsia="zh-CN"/>
      </w:rPr>
      <w:t xml:space="preserve">     </w:t>
    </w:r>
    <w:r>
      <w:rPr>
        <w:rFonts w:hint="eastAsia" w:ascii="仿宋" w:hAnsi="仿宋" w:eastAsia="仿宋" w:cs="仿宋"/>
        <w:lang w:eastAsia="zh-CN"/>
      </w:rPr>
      <w:t>临汾市妇幼保健院 儿童医院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33709"/>
    <w:multiLevelType w:val="singleLevel"/>
    <w:tmpl w:val="530337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1D109D"/>
    <w:rsid w:val="00125719"/>
    <w:rsid w:val="001C3D52"/>
    <w:rsid w:val="001D109D"/>
    <w:rsid w:val="007D29AE"/>
    <w:rsid w:val="00D3173C"/>
    <w:rsid w:val="00F85EA0"/>
    <w:rsid w:val="09D419CA"/>
    <w:rsid w:val="0BA70D7B"/>
    <w:rsid w:val="0E157F7F"/>
    <w:rsid w:val="11C607A3"/>
    <w:rsid w:val="159E3FCF"/>
    <w:rsid w:val="15EF4801"/>
    <w:rsid w:val="17647186"/>
    <w:rsid w:val="234E1602"/>
    <w:rsid w:val="2A150923"/>
    <w:rsid w:val="2BE43318"/>
    <w:rsid w:val="2CAF3D54"/>
    <w:rsid w:val="2DAF1863"/>
    <w:rsid w:val="2DB94473"/>
    <w:rsid w:val="2FB540CB"/>
    <w:rsid w:val="305D39A7"/>
    <w:rsid w:val="394A097C"/>
    <w:rsid w:val="39C42338"/>
    <w:rsid w:val="3DEF3B41"/>
    <w:rsid w:val="46540309"/>
    <w:rsid w:val="515945C5"/>
    <w:rsid w:val="56B539C6"/>
    <w:rsid w:val="5E755C02"/>
    <w:rsid w:val="60966616"/>
    <w:rsid w:val="61C15362"/>
    <w:rsid w:val="61D347BA"/>
    <w:rsid w:val="63CD67F3"/>
    <w:rsid w:val="685F23A1"/>
    <w:rsid w:val="6C067876"/>
    <w:rsid w:val="715E1033"/>
    <w:rsid w:val="72A15D1B"/>
    <w:rsid w:val="794B4FAA"/>
    <w:rsid w:val="7F78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rPr>
  </w:style>
  <w:style w:type="paragraph" w:customStyle="1" w:styleId="10">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1">
    <w:name w:val="font21"/>
    <w:basedOn w:val="7"/>
    <w:qFormat/>
    <w:uiPriority w:val="0"/>
    <w:rPr>
      <w:rFonts w:hint="eastAsia" w:ascii="宋体" w:hAnsi="宋体" w:eastAsia="宋体" w:cs="宋体"/>
      <w:color w:val="000000"/>
      <w:sz w:val="24"/>
      <w:szCs w:val="24"/>
      <w:u w:val="none"/>
    </w:rPr>
  </w:style>
  <w:style w:type="character" w:customStyle="1" w:styleId="12">
    <w:name w:val="font1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6019</Words>
  <Characters>6177</Characters>
  <Lines>254</Lines>
  <Paragraphs>268</Paragraphs>
  <TotalTime>6</TotalTime>
  <ScaleCrop>false</ScaleCrop>
  <LinksUpToDate>false</LinksUpToDate>
  <CharactersWithSpaces>6912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2025-09-07T10:01:00Z</dcterms:created>
  <dc:creator>HUAWEI</dc:creator>
  <cp:lastModifiedBy> 蒲公英</cp:lastModifiedBy>
  <dcterms:modified xsi:type="dcterms:W3CDTF">2025-09-30T09:54:26Z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2025-09-07T10:01:15Z</vt:filetime>
  </property>
  <property fmtid="{D5CDD505-2E9C-101B-9397-08002B2CF9AE}" pid="4" name="UsrData">
    <vt:lpwstr>68bce7655d57c9001f714df7wl</vt:lpwstr>
  </property>
  <property fmtid="{D5CDD505-2E9C-101B-9397-08002B2CF9AE}" pid="5" name="KSOTemplateDocerSaveRecord">
    <vt:lpwstr>eyJoZGlkIjoiNjA0NjFmZTE3ZGFlYWFkNmM3MTBiMmRhZTAzODNjNDciLCJ1c2VySWQiOiIyNjA0NDEzNDkifQ==</vt:lpwstr>
  </property>
  <property fmtid="{D5CDD505-2E9C-101B-9397-08002B2CF9AE}" pid="6" name="KSOProductBuildVer">
    <vt:lpwstr>2052-12.1.0.22529</vt:lpwstr>
  </property>
  <property fmtid="{D5CDD505-2E9C-101B-9397-08002B2CF9AE}" pid="7" name="ICV">
    <vt:lpwstr>E4D4DE2BFA6E42208EB53C7C30266101_12</vt:lpwstr>
  </property>
</Properties>
</file>