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b/>
          <w:bCs/>
          <w:i w:val="0"/>
          <w:caps w:val="0"/>
          <w:color w:val="333333"/>
          <w:spacing w:val="7"/>
          <w:sz w:val="32"/>
          <w:szCs w:val="32"/>
          <w:lang w:eastAsia="zh-CN"/>
        </w:rPr>
      </w:pPr>
      <w:r>
        <w:rPr>
          <w:rFonts w:hint="eastAsia" w:ascii="宋体" w:hAnsi="宋体" w:eastAsia="宋体" w:cs="宋体"/>
          <w:b/>
          <w:bCs/>
          <w:i w:val="0"/>
          <w:caps w:val="0"/>
          <w:color w:val="333333"/>
          <w:spacing w:val="7"/>
          <w:sz w:val="32"/>
          <w:szCs w:val="32"/>
          <w:lang w:eastAsia="zh-CN"/>
        </w:rPr>
        <w:t>立项资料清单</w:t>
      </w:r>
    </w:p>
    <w:tbl>
      <w:tblPr>
        <w:tblStyle w:val="3"/>
        <w:tblW w:w="81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547"/>
        <w:gridCol w:w="2870"/>
        <w:gridCol w:w="4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jc w:val="center"/>
        </w:trPr>
        <w:tc>
          <w:tcPr>
            <w:tcW w:w="547" w:type="dxa"/>
            <w:tcBorders>
              <w:top w:val="single" w:color="auto" w:sz="4" w:space="0"/>
              <w:left w:val="single" w:color="auto" w:sz="4" w:space="0"/>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 w:val="0"/>
                <w:i w:val="0"/>
                <w:caps w:val="0"/>
                <w:color w:val="333333"/>
                <w:spacing w:val="7"/>
                <w:sz w:val="19"/>
                <w:szCs w:val="19"/>
              </w:rPr>
              <w:t>序号</w:t>
            </w:r>
          </w:p>
        </w:tc>
        <w:tc>
          <w:tcPr>
            <w:tcW w:w="2870" w:type="dxa"/>
            <w:tcBorders>
              <w:top w:val="single" w:color="auto" w:sz="4" w:space="0"/>
              <w:left w:val="nil"/>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 w:val="0"/>
                <w:i w:val="0"/>
                <w:caps w:val="0"/>
                <w:color w:val="333333"/>
                <w:spacing w:val="7"/>
                <w:sz w:val="19"/>
                <w:szCs w:val="19"/>
              </w:rPr>
              <w:t>资料名称</w:t>
            </w:r>
          </w:p>
        </w:tc>
        <w:tc>
          <w:tcPr>
            <w:tcW w:w="4706" w:type="dxa"/>
            <w:tcBorders>
              <w:top w:val="single" w:color="auto" w:sz="4" w:space="0"/>
              <w:left w:val="nil"/>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b w:val="0"/>
                <w:i w:val="0"/>
                <w:caps w:val="0"/>
                <w:color w:val="333333"/>
                <w:spacing w:val="7"/>
                <w:sz w:val="19"/>
                <w:szCs w:val="19"/>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jc w:val="center"/>
        </w:trPr>
        <w:tc>
          <w:tcPr>
            <w:tcW w:w="547" w:type="dxa"/>
            <w:tcBorders>
              <w:top w:val="nil"/>
              <w:left w:val="single" w:color="auto" w:sz="4" w:space="0"/>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ascii="微软雅黑" w:hAnsi="微软雅黑" w:eastAsia="微软雅黑" w:cs="微软雅黑"/>
                <w:b w:val="0"/>
                <w:i w:val="0"/>
                <w:caps w:val="0"/>
                <w:color w:val="333333"/>
                <w:spacing w:val="7"/>
                <w:sz w:val="19"/>
                <w:szCs w:val="19"/>
              </w:rPr>
              <w:t>1</w:t>
            </w:r>
          </w:p>
        </w:tc>
        <w:tc>
          <w:tcPr>
            <w:tcW w:w="2870" w:type="dxa"/>
            <w:tcBorders>
              <w:top w:val="nil"/>
              <w:left w:val="nil"/>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申办者或</w:t>
            </w:r>
            <w:r>
              <w:rPr>
                <w:rFonts w:hint="eastAsia" w:ascii="微软雅黑" w:hAnsi="微软雅黑" w:eastAsia="微软雅黑" w:cs="微软雅黑"/>
                <w:b w:val="0"/>
                <w:i w:val="0"/>
                <w:caps w:val="0"/>
                <w:color w:val="333333"/>
                <w:spacing w:val="7"/>
                <w:sz w:val="16"/>
                <w:szCs w:val="16"/>
              </w:rPr>
              <w:t>CRO</w:t>
            </w:r>
            <w:r>
              <w:rPr>
                <w:rFonts w:hint="eastAsia" w:ascii="宋体" w:hAnsi="宋体" w:eastAsia="宋体" w:cs="宋体"/>
                <w:b w:val="0"/>
                <w:i w:val="0"/>
                <w:caps w:val="0"/>
                <w:color w:val="333333"/>
                <w:spacing w:val="7"/>
                <w:sz w:val="16"/>
                <w:szCs w:val="16"/>
              </w:rPr>
              <w:t>委托临床试验机构进行临床试验的委托函</w:t>
            </w:r>
          </w:p>
        </w:tc>
        <w:tc>
          <w:tcPr>
            <w:tcW w:w="4706" w:type="dxa"/>
            <w:tcBorders>
              <w:top w:val="nil"/>
              <w:left w:val="nil"/>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纸质版需要提供盖章的原件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jc w:val="center"/>
        </w:trPr>
        <w:tc>
          <w:tcPr>
            <w:tcW w:w="547" w:type="dxa"/>
            <w:tcBorders>
              <w:top w:val="nil"/>
              <w:left w:val="single" w:color="auto" w:sz="4" w:space="0"/>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7"/>
                <w:sz w:val="19"/>
                <w:szCs w:val="19"/>
              </w:rPr>
              <w:t>2</w:t>
            </w:r>
          </w:p>
        </w:tc>
        <w:tc>
          <w:tcPr>
            <w:tcW w:w="2870" w:type="dxa"/>
            <w:tcBorders>
              <w:top w:val="nil"/>
              <w:left w:val="nil"/>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b w:val="0"/>
                <w:i w:val="0"/>
                <w:caps w:val="0"/>
                <w:color w:val="333333"/>
                <w:spacing w:val="7"/>
                <w:sz w:val="16"/>
                <w:szCs w:val="16"/>
              </w:rPr>
              <w:t>NMPA</w:t>
            </w:r>
            <w:r>
              <w:rPr>
                <w:rFonts w:hint="eastAsia" w:ascii="宋体" w:hAnsi="宋体" w:eastAsia="宋体" w:cs="宋体"/>
                <w:b w:val="0"/>
                <w:i w:val="0"/>
                <w:caps w:val="0"/>
                <w:color w:val="333333"/>
                <w:spacing w:val="7"/>
                <w:sz w:val="16"/>
                <w:szCs w:val="16"/>
              </w:rPr>
              <w:t>批件或临床试验通知书</w:t>
            </w:r>
            <w:r>
              <w:rPr>
                <w:rFonts w:hint="eastAsia" w:ascii="微软雅黑" w:hAnsi="微软雅黑" w:eastAsia="微软雅黑" w:cs="微软雅黑"/>
                <w:b w:val="0"/>
                <w:i w:val="0"/>
                <w:caps w:val="0"/>
                <w:color w:val="333333"/>
                <w:spacing w:val="7"/>
                <w:sz w:val="16"/>
                <w:szCs w:val="16"/>
              </w:rPr>
              <w:t>/</w:t>
            </w:r>
            <w:r>
              <w:rPr>
                <w:rFonts w:hint="eastAsia" w:ascii="宋体" w:hAnsi="宋体" w:eastAsia="宋体" w:cs="宋体"/>
                <w:b w:val="0"/>
                <w:i w:val="0"/>
                <w:caps w:val="0"/>
                <w:color w:val="333333"/>
                <w:spacing w:val="7"/>
                <w:sz w:val="16"/>
                <w:szCs w:val="16"/>
              </w:rPr>
              <w:t>备案文件或注册临床批件（</w:t>
            </w:r>
            <w:r>
              <w:rPr>
                <w:rFonts w:hint="eastAsia" w:ascii="微软雅黑" w:hAnsi="微软雅黑" w:eastAsia="微软雅黑" w:cs="微软雅黑"/>
                <w:b w:val="0"/>
                <w:i w:val="0"/>
                <w:caps w:val="0"/>
                <w:color w:val="333333"/>
                <w:spacing w:val="7"/>
                <w:sz w:val="16"/>
                <w:szCs w:val="16"/>
              </w:rPr>
              <w:t>IV</w:t>
            </w:r>
            <w:r>
              <w:rPr>
                <w:rFonts w:hint="eastAsia" w:ascii="宋体" w:hAnsi="宋体" w:eastAsia="宋体" w:cs="宋体"/>
                <w:b w:val="0"/>
                <w:i w:val="0"/>
                <w:caps w:val="0"/>
                <w:color w:val="333333"/>
                <w:spacing w:val="7"/>
                <w:sz w:val="16"/>
                <w:szCs w:val="16"/>
              </w:rPr>
              <w:t>期试验）（编号</w:t>
            </w:r>
            <w:r>
              <w:rPr>
                <w:rFonts w:hint="eastAsia" w:ascii="微软雅黑" w:hAnsi="微软雅黑" w:eastAsia="微软雅黑" w:cs="微软雅黑"/>
                <w:b w:val="0"/>
                <w:i w:val="0"/>
                <w:caps w:val="0"/>
                <w:color w:val="333333"/>
                <w:spacing w:val="7"/>
                <w:sz w:val="16"/>
                <w:szCs w:val="16"/>
              </w:rPr>
              <w:t>_____________</w:t>
            </w:r>
            <w:r>
              <w:rPr>
                <w:rFonts w:hint="eastAsia" w:ascii="宋体" w:hAnsi="宋体" w:eastAsia="宋体" w:cs="宋体"/>
                <w:b w:val="0"/>
                <w:i w:val="0"/>
                <w:caps w:val="0"/>
                <w:color w:val="333333"/>
                <w:spacing w:val="7"/>
                <w:sz w:val="16"/>
                <w:szCs w:val="16"/>
              </w:rPr>
              <w:t>）</w:t>
            </w:r>
          </w:p>
        </w:tc>
        <w:tc>
          <w:tcPr>
            <w:tcW w:w="4706" w:type="dxa"/>
            <w:tcBorders>
              <w:top w:val="nil"/>
              <w:left w:val="nil"/>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非注册药物临床试验或临床研究可提供注册临床批件（但须注明为非注册临床试验）；创新药需要前置伦理立项的，可不提供，需提供说明）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jc w:val="center"/>
        </w:trPr>
        <w:tc>
          <w:tcPr>
            <w:tcW w:w="547" w:type="dxa"/>
            <w:tcBorders>
              <w:top w:val="nil"/>
              <w:left w:val="single" w:color="auto" w:sz="4" w:space="0"/>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7"/>
                <w:sz w:val="19"/>
                <w:szCs w:val="19"/>
              </w:rPr>
              <w:t>3</w:t>
            </w:r>
          </w:p>
        </w:tc>
        <w:tc>
          <w:tcPr>
            <w:tcW w:w="2870" w:type="dxa"/>
            <w:tcBorders>
              <w:top w:val="nil"/>
              <w:left w:val="nil"/>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申办者的资质（营业执照等）、</w:t>
            </w:r>
            <w:r>
              <w:rPr>
                <w:rFonts w:hint="eastAsia" w:ascii="微软雅黑" w:hAnsi="微软雅黑" w:eastAsia="微软雅黑" w:cs="微软雅黑"/>
                <w:b w:val="0"/>
                <w:i w:val="0"/>
                <w:caps w:val="0"/>
                <w:color w:val="333333"/>
                <w:spacing w:val="7"/>
                <w:sz w:val="16"/>
                <w:szCs w:val="16"/>
              </w:rPr>
              <w:t>GMP</w:t>
            </w:r>
            <w:r>
              <w:rPr>
                <w:rFonts w:hint="eastAsia" w:ascii="宋体" w:hAnsi="宋体" w:eastAsia="宋体" w:cs="宋体"/>
                <w:b w:val="0"/>
                <w:i w:val="0"/>
                <w:caps w:val="0"/>
                <w:color w:val="333333"/>
                <w:spacing w:val="7"/>
                <w:sz w:val="16"/>
                <w:szCs w:val="16"/>
              </w:rPr>
              <w:t>证书或满足</w:t>
            </w:r>
            <w:r>
              <w:rPr>
                <w:rFonts w:hint="eastAsia" w:ascii="微软雅黑" w:hAnsi="微软雅黑" w:eastAsia="微软雅黑" w:cs="微软雅黑"/>
                <w:b w:val="0"/>
                <w:i w:val="0"/>
                <w:caps w:val="0"/>
                <w:color w:val="333333"/>
                <w:spacing w:val="7"/>
                <w:sz w:val="16"/>
                <w:szCs w:val="16"/>
              </w:rPr>
              <w:t>GMP</w:t>
            </w:r>
            <w:r>
              <w:rPr>
                <w:rFonts w:hint="eastAsia" w:ascii="宋体" w:hAnsi="宋体" w:eastAsia="宋体" w:cs="宋体"/>
                <w:b w:val="0"/>
                <w:i w:val="0"/>
                <w:caps w:val="0"/>
                <w:color w:val="333333"/>
                <w:spacing w:val="7"/>
                <w:sz w:val="16"/>
                <w:szCs w:val="16"/>
              </w:rPr>
              <w:t>条件的声明</w:t>
            </w:r>
          </w:p>
        </w:tc>
        <w:tc>
          <w:tcPr>
            <w:tcW w:w="4706" w:type="dxa"/>
            <w:tcBorders>
              <w:top w:val="nil"/>
              <w:left w:val="nil"/>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委托生产需提供委托生产说明及被委托方资质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jc w:val="center"/>
        </w:trPr>
        <w:tc>
          <w:tcPr>
            <w:tcW w:w="547" w:type="dxa"/>
            <w:tcBorders>
              <w:top w:val="nil"/>
              <w:left w:val="single" w:color="auto" w:sz="4" w:space="0"/>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7"/>
                <w:sz w:val="19"/>
                <w:szCs w:val="19"/>
              </w:rPr>
              <w:t>4</w:t>
            </w:r>
          </w:p>
        </w:tc>
        <w:tc>
          <w:tcPr>
            <w:tcW w:w="2870" w:type="dxa"/>
            <w:tcBorders>
              <w:top w:val="nil"/>
              <w:left w:val="nil"/>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申办者给</w:t>
            </w:r>
            <w:r>
              <w:rPr>
                <w:rFonts w:hint="eastAsia" w:ascii="微软雅黑" w:hAnsi="微软雅黑" w:eastAsia="微软雅黑" w:cs="微软雅黑"/>
                <w:b w:val="0"/>
                <w:i w:val="0"/>
                <w:caps w:val="0"/>
                <w:color w:val="333333"/>
                <w:spacing w:val="7"/>
                <w:sz w:val="16"/>
                <w:szCs w:val="16"/>
              </w:rPr>
              <w:t>CRO</w:t>
            </w:r>
            <w:r>
              <w:rPr>
                <w:rFonts w:hint="eastAsia" w:ascii="宋体" w:hAnsi="宋体" w:eastAsia="宋体" w:cs="宋体"/>
                <w:b w:val="0"/>
                <w:i w:val="0"/>
                <w:caps w:val="0"/>
                <w:color w:val="333333"/>
                <w:spacing w:val="7"/>
                <w:sz w:val="16"/>
                <w:szCs w:val="16"/>
              </w:rPr>
              <w:t>的委托函和</w:t>
            </w:r>
            <w:r>
              <w:rPr>
                <w:rFonts w:hint="eastAsia" w:ascii="微软雅黑" w:hAnsi="微软雅黑" w:eastAsia="微软雅黑" w:cs="微软雅黑"/>
                <w:b w:val="0"/>
                <w:i w:val="0"/>
                <w:caps w:val="0"/>
                <w:color w:val="333333"/>
                <w:spacing w:val="7"/>
                <w:sz w:val="16"/>
                <w:szCs w:val="16"/>
              </w:rPr>
              <w:t>CRO</w:t>
            </w:r>
            <w:r>
              <w:rPr>
                <w:rFonts w:hint="eastAsia" w:ascii="宋体" w:hAnsi="宋体" w:eastAsia="宋体" w:cs="宋体"/>
                <w:b w:val="0"/>
                <w:i w:val="0"/>
                <w:caps w:val="0"/>
                <w:color w:val="333333"/>
                <w:spacing w:val="7"/>
                <w:sz w:val="16"/>
                <w:szCs w:val="16"/>
              </w:rPr>
              <w:t>资质（如适用）</w:t>
            </w:r>
          </w:p>
        </w:tc>
        <w:tc>
          <w:tcPr>
            <w:tcW w:w="4706" w:type="dxa"/>
            <w:tcBorders>
              <w:top w:val="nil"/>
              <w:left w:val="nil"/>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资质包括营业执照等，委托函应为双方盖章件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jc w:val="center"/>
        </w:trPr>
        <w:tc>
          <w:tcPr>
            <w:tcW w:w="547" w:type="dxa"/>
            <w:tcBorders>
              <w:top w:val="nil"/>
              <w:left w:val="single" w:color="auto" w:sz="4" w:space="0"/>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7"/>
                <w:sz w:val="19"/>
                <w:szCs w:val="19"/>
              </w:rPr>
              <w:t>5</w:t>
            </w:r>
          </w:p>
        </w:tc>
        <w:tc>
          <w:tcPr>
            <w:tcW w:w="2870" w:type="dxa"/>
            <w:tcBorders>
              <w:top w:val="nil"/>
              <w:left w:val="nil"/>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中心实验室或第三方实验室（如适用）资质及室间质评证书</w:t>
            </w:r>
          </w:p>
        </w:tc>
        <w:tc>
          <w:tcPr>
            <w:tcW w:w="4706" w:type="dxa"/>
            <w:tcBorders>
              <w:top w:val="nil"/>
              <w:left w:val="nil"/>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无中心实验室可不提供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jc w:val="center"/>
        </w:trPr>
        <w:tc>
          <w:tcPr>
            <w:tcW w:w="547" w:type="dxa"/>
            <w:tcBorders>
              <w:top w:val="nil"/>
              <w:left w:val="single" w:color="auto" w:sz="4" w:space="0"/>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7"/>
                <w:sz w:val="19"/>
                <w:szCs w:val="19"/>
              </w:rPr>
              <w:t>6</w:t>
            </w:r>
          </w:p>
        </w:tc>
        <w:tc>
          <w:tcPr>
            <w:tcW w:w="2870" w:type="dxa"/>
            <w:tcBorders>
              <w:top w:val="nil"/>
              <w:left w:val="nil"/>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监查员委托函、简历及资质</w:t>
            </w:r>
          </w:p>
        </w:tc>
        <w:tc>
          <w:tcPr>
            <w:tcW w:w="4706" w:type="dxa"/>
            <w:tcBorders>
              <w:top w:val="nil"/>
              <w:left w:val="nil"/>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资质包括：身份证复印件、</w:t>
            </w:r>
            <w:r>
              <w:rPr>
                <w:rFonts w:hint="eastAsia" w:ascii="微软雅黑" w:hAnsi="微软雅黑" w:eastAsia="微软雅黑" w:cs="微软雅黑"/>
                <w:b w:val="0"/>
                <w:i w:val="0"/>
                <w:caps w:val="0"/>
                <w:color w:val="333333"/>
                <w:spacing w:val="7"/>
                <w:sz w:val="16"/>
                <w:szCs w:val="16"/>
              </w:rPr>
              <w:t>GCP</w:t>
            </w:r>
            <w:r>
              <w:rPr>
                <w:rFonts w:hint="eastAsia" w:ascii="宋体" w:hAnsi="宋体" w:eastAsia="宋体" w:cs="宋体"/>
                <w:b w:val="0"/>
                <w:i w:val="0"/>
                <w:caps w:val="0"/>
                <w:color w:val="333333"/>
                <w:spacing w:val="7"/>
                <w:sz w:val="16"/>
                <w:szCs w:val="16"/>
              </w:rPr>
              <w:t>证书（近三年）、毕业证、学位证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jc w:val="center"/>
        </w:trPr>
        <w:tc>
          <w:tcPr>
            <w:tcW w:w="547" w:type="dxa"/>
            <w:tcBorders>
              <w:top w:val="nil"/>
              <w:left w:val="single" w:color="auto" w:sz="4" w:space="0"/>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7"/>
                <w:sz w:val="19"/>
                <w:szCs w:val="19"/>
              </w:rPr>
              <w:t>7</w:t>
            </w:r>
          </w:p>
        </w:tc>
        <w:tc>
          <w:tcPr>
            <w:tcW w:w="2870" w:type="dxa"/>
            <w:tcBorders>
              <w:top w:val="nil"/>
              <w:left w:val="nil"/>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我国人类遗传资源采集、保藏、利用、对外提供的既往审批</w:t>
            </w:r>
            <w:r>
              <w:rPr>
                <w:rFonts w:hint="eastAsia" w:ascii="微软雅黑" w:hAnsi="微软雅黑" w:eastAsia="微软雅黑" w:cs="微软雅黑"/>
                <w:b w:val="0"/>
                <w:i w:val="0"/>
                <w:caps w:val="0"/>
                <w:color w:val="333333"/>
                <w:spacing w:val="7"/>
                <w:sz w:val="16"/>
                <w:szCs w:val="16"/>
              </w:rPr>
              <w:t>/</w:t>
            </w:r>
            <w:r>
              <w:rPr>
                <w:rFonts w:hint="eastAsia" w:ascii="宋体" w:hAnsi="宋体" w:eastAsia="宋体" w:cs="宋体"/>
                <w:b w:val="0"/>
                <w:i w:val="0"/>
                <w:caps w:val="0"/>
                <w:color w:val="333333"/>
                <w:spacing w:val="7"/>
                <w:sz w:val="16"/>
                <w:szCs w:val="16"/>
              </w:rPr>
              <w:t>备案材料（申请书、受理文件、批件、备案证明等）</w:t>
            </w:r>
          </w:p>
        </w:tc>
        <w:tc>
          <w:tcPr>
            <w:tcW w:w="4706" w:type="dxa"/>
            <w:tcBorders>
              <w:top w:val="nil"/>
              <w:left w:val="nil"/>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如不涉及遗传资源审批或单中心项目通过伦理后才申报遗传批件的需提交说明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jc w:val="center"/>
        </w:trPr>
        <w:tc>
          <w:tcPr>
            <w:tcW w:w="547" w:type="dxa"/>
            <w:tcBorders>
              <w:top w:val="nil"/>
              <w:left w:val="single" w:color="auto" w:sz="4" w:space="0"/>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7"/>
                <w:sz w:val="19"/>
                <w:szCs w:val="19"/>
              </w:rPr>
              <w:t>8</w:t>
            </w:r>
          </w:p>
        </w:tc>
        <w:tc>
          <w:tcPr>
            <w:tcW w:w="2870" w:type="dxa"/>
            <w:tcBorders>
              <w:top w:val="nil"/>
              <w:left w:val="nil"/>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组长单位的伦理批件和成员表（如适用）</w:t>
            </w:r>
          </w:p>
        </w:tc>
        <w:tc>
          <w:tcPr>
            <w:tcW w:w="4706" w:type="dxa"/>
            <w:tcBorders>
              <w:top w:val="nil"/>
              <w:left w:val="nil"/>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jc w:val="both"/>
              <w:rPr>
                <w:rFonts w:hint="default" w:eastAsia="宋体"/>
                <w:lang w:eastAsia="zh-Hans"/>
              </w:rPr>
            </w:pPr>
            <w:r>
              <w:rPr>
                <w:rFonts w:hint="eastAsia" w:ascii="宋体" w:hAnsi="宋体" w:eastAsia="宋体" w:cs="宋体"/>
                <w:b w:val="0"/>
                <w:i w:val="0"/>
                <w:caps w:val="0"/>
                <w:color w:val="FF0000"/>
                <w:spacing w:val="7"/>
                <w:sz w:val="16"/>
                <w:szCs w:val="16"/>
                <w:highlight w:val="none"/>
                <w:lang w:val="en-US" w:eastAsia="zh-Hans"/>
              </w:rPr>
              <w:t>立项时组长单位批件可暂时不提供，伦理会议初始审查之前必须提供给机构和伦理。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jc w:val="center"/>
        </w:trPr>
        <w:tc>
          <w:tcPr>
            <w:tcW w:w="547" w:type="dxa"/>
            <w:tcBorders>
              <w:top w:val="nil"/>
              <w:left w:val="single" w:color="auto" w:sz="4" w:space="0"/>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7"/>
                <w:sz w:val="19"/>
                <w:szCs w:val="19"/>
              </w:rPr>
              <w:t>9</w:t>
            </w:r>
          </w:p>
        </w:tc>
        <w:tc>
          <w:tcPr>
            <w:tcW w:w="2870" w:type="dxa"/>
            <w:tcBorders>
              <w:top w:val="nil"/>
              <w:left w:val="nil"/>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研究者手册（版本号，</w:t>
            </w:r>
            <w:bookmarkStart w:id="0" w:name="_GoBack"/>
            <w:bookmarkEnd w:id="0"/>
            <w:r>
              <w:rPr>
                <w:rFonts w:hint="eastAsia" w:ascii="宋体" w:hAnsi="宋体" w:eastAsia="宋体" w:cs="宋体"/>
                <w:b w:val="0"/>
                <w:i w:val="0"/>
                <w:caps w:val="0"/>
                <w:color w:val="333333"/>
                <w:spacing w:val="7"/>
                <w:sz w:val="16"/>
                <w:szCs w:val="16"/>
              </w:rPr>
              <w:t>日期）</w:t>
            </w:r>
          </w:p>
        </w:tc>
        <w:tc>
          <w:tcPr>
            <w:tcW w:w="4706" w:type="dxa"/>
            <w:tcBorders>
              <w:top w:val="nil"/>
              <w:left w:val="nil"/>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如有实验室操作手册也放到此项下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jc w:val="center"/>
        </w:trPr>
        <w:tc>
          <w:tcPr>
            <w:tcW w:w="547" w:type="dxa"/>
            <w:tcBorders>
              <w:top w:val="nil"/>
              <w:left w:val="single" w:color="auto" w:sz="4" w:space="0"/>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7"/>
                <w:sz w:val="19"/>
                <w:szCs w:val="19"/>
              </w:rPr>
              <w:t>10</w:t>
            </w:r>
          </w:p>
        </w:tc>
        <w:tc>
          <w:tcPr>
            <w:tcW w:w="2870" w:type="dxa"/>
            <w:tcBorders>
              <w:top w:val="nil"/>
              <w:left w:val="nil"/>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试验方案（版本号、日期）</w:t>
            </w:r>
          </w:p>
        </w:tc>
        <w:tc>
          <w:tcPr>
            <w:tcW w:w="4706" w:type="dxa"/>
            <w:tcBorders>
              <w:top w:val="nil"/>
              <w:left w:val="nil"/>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需有组长单位</w:t>
            </w:r>
            <w:r>
              <w:rPr>
                <w:rFonts w:hint="eastAsia" w:ascii="微软雅黑" w:hAnsi="微软雅黑" w:eastAsia="微软雅黑" w:cs="微软雅黑"/>
                <w:b w:val="0"/>
                <w:i w:val="0"/>
                <w:caps w:val="0"/>
                <w:color w:val="333333"/>
                <w:spacing w:val="7"/>
                <w:sz w:val="16"/>
                <w:szCs w:val="16"/>
              </w:rPr>
              <w:t>PI</w:t>
            </w:r>
            <w:r>
              <w:rPr>
                <w:rFonts w:hint="eastAsia" w:ascii="宋体" w:hAnsi="宋体" w:eastAsia="宋体" w:cs="宋体"/>
                <w:b w:val="0"/>
                <w:i w:val="0"/>
                <w:caps w:val="0"/>
                <w:color w:val="333333"/>
                <w:spacing w:val="7"/>
                <w:sz w:val="16"/>
                <w:szCs w:val="16"/>
              </w:rPr>
              <w:t>签字页复印件，需要申办者和统计单位等的签字页复印件有本中心</w:t>
            </w:r>
            <w:r>
              <w:rPr>
                <w:rFonts w:hint="eastAsia" w:ascii="微软雅黑" w:hAnsi="微软雅黑" w:eastAsia="微软雅黑" w:cs="微软雅黑"/>
                <w:b w:val="0"/>
                <w:i w:val="0"/>
                <w:caps w:val="0"/>
                <w:color w:val="333333"/>
                <w:spacing w:val="7"/>
                <w:sz w:val="16"/>
                <w:szCs w:val="16"/>
              </w:rPr>
              <w:t>PI</w:t>
            </w:r>
            <w:r>
              <w:rPr>
                <w:rFonts w:hint="eastAsia" w:ascii="宋体" w:hAnsi="宋体" w:eastAsia="宋体" w:cs="宋体"/>
                <w:b w:val="0"/>
                <w:i w:val="0"/>
                <w:caps w:val="0"/>
                <w:color w:val="333333"/>
                <w:spacing w:val="7"/>
                <w:sz w:val="16"/>
                <w:szCs w:val="16"/>
              </w:rPr>
              <w:t>签字页原件，需通过组长单位伦理批准；本中心为组长单位者可不提供组长单位</w:t>
            </w:r>
            <w:r>
              <w:rPr>
                <w:rFonts w:hint="eastAsia" w:ascii="微软雅黑" w:hAnsi="微软雅黑" w:eastAsia="微软雅黑" w:cs="微软雅黑"/>
                <w:b w:val="0"/>
                <w:i w:val="0"/>
                <w:caps w:val="0"/>
                <w:color w:val="333333"/>
                <w:spacing w:val="7"/>
                <w:sz w:val="16"/>
                <w:szCs w:val="16"/>
              </w:rPr>
              <w:t>PI</w:t>
            </w:r>
            <w:r>
              <w:rPr>
                <w:rFonts w:hint="eastAsia" w:ascii="宋体" w:hAnsi="宋体" w:eastAsia="宋体" w:cs="宋体"/>
                <w:b w:val="0"/>
                <w:i w:val="0"/>
                <w:caps w:val="0"/>
                <w:color w:val="333333"/>
                <w:spacing w:val="7"/>
                <w:sz w:val="16"/>
                <w:szCs w:val="16"/>
              </w:rPr>
              <w:t>签字和伦理审查批件。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jc w:val="center"/>
        </w:trPr>
        <w:tc>
          <w:tcPr>
            <w:tcW w:w="547" w:type="dxa"/>
            <w:tcBorders>
              <w:top w:val="nil"/>
              <w:left w:val="single" w:color="auto" w:sz="4" w:space="0"/>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7"/>
                <w:sz w:val="19"/>
                <w:szCs w:val="19"/>
              </w:rPr>
              <w:t>11</w:t>
            </w:r>
          </w:p>
        </w:tc>
        <w:tc>
          <w:tcPr>
            <w:tcW w:w="2870" w:type="dxa"/>
            <w:tcBorders>
              <w:top w:val="nil"/>
              <w:left w:val="nil"/>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病例报告表（或</w:t>
            </w:r>
            <w:r>
              <w:rPr>
                <w:rFonts w:hint="eastAsia" w:ascii="微软雅黑" w:hAnsi="微软雅黑" w:eastAsia="微软雅黑" w:cs="微软雅黑"/>
                <w:b w:val="0"/>
                <w:i w:val="0"/>
                <w:caps w:val="0"/>
                <w:color w:val="333333"/>
                <w:spacing w:val="7"/>
                <w:sz w:val="16"/>
                <w:szCs w:val="16"/>
              </w:rPr>
              <w:t>EDC</w:t>
            </w:r>
            <w:r>
              <w:rPr>
                <w:rFonts w:hint="eastAsia" w:ascii="宋体" w:hAnsi="宋体" w:eastAsia="宋体" w:cs="宋体"/>
                <w:b w:val="0"/>
                <w:i w:val="0"/>
                <w:caps w:val="0"/>
                <w:color w:val="333333"/>
                <w:spacing w:val="7"/>
                <w:sz w:val="16"/>
                <w:szCs w:val="16"/>
              </w:rPr>
              <w:t>）样表（版本号，日期）</w:t>
            </w:r>
          </w:p>
        </w:tc>
        <w:tc>
          <w:tcPr>
            <w:tcW w:w="4706" w:type="dxa"/>
            <w:tcBorders>
              <w:top w:val="nil"/>
              <w:left w:val="nil"/>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可提供电子版或纸质版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jc w:val="center"/>
        </w:trPr>
        <w:tc>
          <w:tcPr>
            <w:tcW w:w="547" w:type="dxa"/>
            <w:tcBorders>
              <w:top w:val="nil"/>
              <w:left w:val="single" w:color="auto" w:sz="4" w:space="0"/>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7"/>
                <w:sz w:val="19"/>
                <w:szCs w:val="19"/>
              </w:rPr>
              <w:t>12</w:t>
            </w:r>
          </w:p>
        </w:tc>
        <w:tc>
          <w:tcPr>
            <w:tcW w:w="2870" w:type="dxa"/>
            <w:tcBorders>
              <w:top w:val="nil"/>
              <w:left w:val="nil"/>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研究病历样表（版本号、日期）</w:t>
            </w:r>
          </w:p>
        </w:tc>
        <w:tc>
          <w:tcPr>
            <w:tcW w:w="4706" w:type="dxa"/>
            <w:tcBorders>
              <w:top w:val="nil"/>
              <w:left w:val="nil"/>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根据</w:t>
            </w:r>
            <w:r>
              <w:rPr>
                <w:rFonts w:hint="eastAsia" w:ascii="微软雅黑" w:hAnsi="微软雅黑" w:eastAsia="微软雅黑" w:cs="微软雅黑"/>
                <w:b w:val="0"/>
                <w:i w:val="0"/>
                <w:caps w:val="0"/>
                <w:color w:val="333333"/>
                <w:spacing w:val="7"/>
                <w:sz w:val="16"/>
                <w:szCs w:val="16"/>
              </w:rPr>
              <w:t>GCP</w:t>
            </w:r>
            <w:r>
              <w:rPr>
                <w:rFonts w:hint="eastAsia" w:ascii="宋体" w:hAnsi="宋体" w:eastAsia="宋体" w:cs="宋体"/>
                <w:b w:val="0"/>
                <w:i w:val="0"/>
                <w:caps w:val="0"/>
                <w:color w:val="333333"/>
                <w:spacing w:val="7"/>
                <w:sz w:val="16"/>
                <w:szCs w:val="16"/>
              </w:rPr>
              <w:t>的要求，原始记录应以电子门诊或住院病历形式记录，原则上不再要求提供研究病历，如有特殊情况需要有研究病历者，申办者可提供并说明理由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jc w:val="center"/>
        </w:trPr>
        <w:tc>
          <w:tcPr>
            <w:tcW w:w="547" w:type="dxa"/>
            <w:tcBorders>
              <w:top w:val="nil"/>
              <w:left w:val="single" w:color="auto" w:sz="4" w:space="0"/>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7"/>
                <w:sz w:val="19"/>
                <w:szCs w:val="19"/>
              </w:rPr>
              <w:t>13</w:t>
            </w:r>
          </w:p>
        </w:tc>
        <w:tc>
          <w:tcPr>
            <w:tcW w:w="2870" w:type="dxa"/>
            <w:tcBorders>
              <w:top w:val="nil"/>
              <w:left w:val="nil"/>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知情同意书（版本号、日期）</w:t>
            </w:r>
          </w:p>
        </w:tc>
        <w:tc>
          <w:tcPr>
            <w:tcW w:w="4706" w:type="dxa"/>
            <w:tcBorders>
              <w:top w:val="nil"/>
              <w:left w:val="nil"/>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知情同意需按照新版</w:t>
            </w:r>
            <w:r>
              <w:rPr>
                <w:rFonts w:hint="eastAsia" w:ascii="微软雅黑" w:hAnsi="微软雅黑" w:eastAsia="微软雅黑" w:cs="微软雅黑"/>
                <w:b w:val="0"/>
                <w:i w:val="0"/>
                <w:caps w:val="0"/>
                <w:color w:val="333333"/>
                <w:spacing w:val="7"/>
                <w:sz w:val="16"/>
                <w:szCs w:val="16"/>
              </w:rPr>
              <w:t>GCP</w:t>
            </w:r>
            <w:r>
              <w:rPr>
                <w:rFonts w:hint="eastAsia" w:ascii="宋体" w:hAnsi="宋体" w:eastAsia="宋体" w:cs="宋体"/>
                <w:b w:val="0"/>
                <w:i w:val="0"/>
                <w:caps w:val="0"/>
                <w:color w:val="333333"/>
                <w:spacing w:val="7"/>
                <w:sz w:val="16"/>
                <w:szCs w:val="16"/>
              </w:rPr>
              <w:t>的知情要素完整，且通俗易懂，签字页要签名、签日期，留有电话，并规定监护人和第三方见证人签字的说明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jc w:val="center"/>
        </w:trPr>
        <w:tc>
          <w:tcPr>
            <w:tcW w:w="547" w:type="dxa"/>
            <w:tcBorders>
              <w:top w:val="nil"/>
              <w:left w:val="single" w:color="auto" w:sz="4" w:space="0"/>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7"/>
                <w:sz w:val="19"/>
                <w:szCs w:val="19"/>
              </w:rPr>
              <w:t>14</w:t>
            </w:r>
          </w:p>
        </w:tc>
        <w:tc>
          <w:tcPr>
            <w:tcW w:w="2870" w:type="dxa"/>
            <w:tcBorders>
              <w:top w:val="nil"/>
              <w:left w:val="nil"/>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受试者招募广告（如适用）</w:t>
            </w:r>
          </w:p>
        </w:tc>
        <w:tc>
          <w:tcPr>
            <w:tcW w:w="4706" w:type="dxa"/>
            <w:tcBorders>
              <w:top w:val="nil"/>
              <w:left w:val="nil"/>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含版本号、版本日期。招募广告要写明发布的渠道（例如是易拉宝、官网还是微信公众号，如有需要可根据不同发布渠道提供多个版本）。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jc w:val="center"/>
        </w:trPr>
        <w:tc>
          <w:tcPr>
            <w:tcW w:w="547" w:type="dxa"/>
            <w:tcBorders>
              <w:top w:val="nil"/>
              <w:left w:val="single" w:color="auto" w:sz="4" w:space="0"/>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7"/>
                <w:sz w:val="19"/>
                <w:szCs w:val="19"/>
              </w:rPr>
              <w:t>15</w:t>
            </w:r>
          </w:p>
        </w:tc>
        <w:tc>
          <w:tcPr>
            <w:tcW w:w="2870" w:type="dxa"/>
            <w:tcBorders>
              <w:top w:val="nil"/>
              <w:left w:val="nil"/>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其他受试者相关材料（如适用）</w:t>
            </w:r>
          </w:p>
        </w:tc>
        <w:tc>
          <w:tcPr>
            <w:tcW w:w="4706" w:type="dxa"/>
            <w:tcBorders>
              <w:top w:val="nil"/>
              <w:left w:val="nil"/>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如受试者须知等宣教材料，受试者日记卡，受试者评分表等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jc w:val="center"/>
        </w:trPr>
        <w:tc>
          <w:tcPr>
            <w:tcW w:w="547" w:type="dxa"/>
            <w:tcBorders>
              <w:top w:val="nil"/>
              <w:left w:val="single" w:color="auto" w:sz="4" w:space="0"/>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7"/>
                <w:sz w:val="19"/>
                <w:szCs w:val="19"/>
              </w:rPr>
              <w:t>16</w:t>
            </w:r>
          </w:p>
        </w:tc>
        <w:tc>
          <w:tcPr>
            <w:tcW w:w="2870" w:type="dxa"/>
            <w:tcBorders>
              <w:top w:val="nil"/>
              <w:left w:val="nil"/>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试验用药品的药检证明</w:t>
            </w:r>
          </w:p>
        </w:tc>
        <w:tc>
          <w:tcPr>
            <w:tcW w:w="4706" w:type="dxa"/>
            <w:tcBorders>
              <w:top w:val="nil"/>
              <w:left w:val="nil"/>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包括试验药、对照药或安慰剂、模拟剂均需提供，对照药还需提供注册证，疫苗类制品、血液制品、</w:t>
            </w:r>
            <w:r>
              <w:rPr>
                <w:rFonts w:hint="eastAsia" w:ascii="微软雅黑" w:hAnsi="微软雅黑" w:eastAsia="微软雅黑" w:cs="微软雅黑"/>
                <w:b w:val="0"/>
                <w:i w:val="0"/>
                <w:caps w:val="0"/>
                <w:color w:val="333333"/>
                <w:spacing w:val="7"/>
                <w:sz w:val="16"/>
                <w:szCs w:val="16"/>
              </w:rPr>
              <w:t>NMPA</w:t>
            </w:r>
            <w:r>
              <w:rPr>
                <w:rFonts w:hint="eastAsia" w:ascii="宋体" w:hAnsi="宋体" w:eastAsia="宋体" w:cs="宋体"/>
                <w:b w:val="0"/>
                <w:i w:val="0"/>
                <w:caps w:val="0"/>
                <w:color w:val="333333"/>
                <w:spacing w:val="7"/>
                <w:sz w:val="16"/>
                <w:szCs w:val="16"/>
              </w:rPr>
              <w:t>规定的其他生物制品需中国食品药品检定研究院出具的药检报告。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jc w:val="center"/>
        </w:trPr>
        <w:tc>
          <w:tcPr>
            <w:tcW w:w="547" w:type="dxa"/>
            <w:tcBorders>
              <w:top w:val="nil"/>
              <w:left w:val="single" w:color="auto" w:sz="4" w:space="0"/>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7"/>
                <w:sz w:val="19"/>
                <w:szCs w:val="19"/>
              </w:rPr>
              <w:t>17</w:t>
            </w:r>
          </w:p>
        </w:tc>
        <w:tc>
          <w:tcPr>
            <w:tcW w:w="2870" w:type="dxa"/>
            <w:tcBorders>
              <w:top w:val="nil"/>
              <w:left w:val="nil"/>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试验用药品的说明书（如适用）</w:t>
            </w:r>
          </w:p>
        </w:tc>
        <w:tc>
          <w:tcPr>
            <w:tcW w:w="4706" w:type="dxa"/>
            <w:tcBorders>
              <w:top w:val="nil"/>
              <w:left w:val="nil"/>
              <w:bottom w:val="single" w:color="auto" w:sz="4" w:space="0"/>
              <w:right w:val="single" w:color="auto" w:sz="4" w:space="0"/>
            </w:tcBorders>
            <w:shd w:val="clear" w:color="auto" w:fill="F7FAFF"/>
            <w:tcMar>
              <w:left w:w="84" w:type="dxa"/>
              <w:right w:w="84"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b w:val="0"/>
                <w:i w:val="0"/>
                <w:caps w:val="0"/>
                <w:color w:val="333333"/>
                <w:spacing w:val="7"/>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47" w:type="dxa"/>
            <w:tcBorders>
              <w:top w:val="nil"/>
              <w:left w:val="single" w:color="auto" w:sz="4" w:space="0"/>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7"/>
                <w:sz w:val="19"/>
                <w:szCs w:val="19"/>
              </w:rPr>
              <w:t>18</w:t>
            </w:r>
          </w:p>
        </w:tc>
        <w:tc>
          <w:tcPr>
            <w:tcW w:w="2870" w:type="dxa"/>
            <w:tcBorders>
              <w:top w:val="nil"/>
              <w:left w:val="nil"/>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临床试验责任保险单</w:t>
            </w:r>
          </w:p>
        </w:tc>
        <w:tc>
          <w:tcPr>
            <w:tcW w:w="4706" w:type="dxa"/>
            <w:tcBorders>
              <w:top w:val="nil"/>
              <w:left w:val="nil"/>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如本中心为组长单位或伦理前置审查者，可提供承诺购买保险的声明，保险可以在项目启动之前提供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jc w:val="center"/>
        </w:trPr>
        <w:tc>
          <w:tcPr>
            <w:tcW w:w="547" w:type="dxa"/>
            <w:tcBorders>
              <w:top w:val="nil"/>
              <w:left w:val="single" w:color="auto" w:sz="4" w:space="0"/>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7"/>
                <w:sz w:val="19"/>
                <w:szCs w:val="19"/>
              </w:rPr>
              <w:t>19</w:t>
            </w:r>
          </w:p>
        </w:tc>
        <w:tc>
          <w:tcPr>
            <w:tcW w:w="2870" w:type="dxa"/>
            <w:tcBorders>
              <w:top w:val="nil"/>
              <w:left w:val="nil"/>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盲法试验的揭盲程序（如适用）</w:t>
            </w:r>
          </w:p>
        </w:tc>
        <w:tc>
          <w:tcPr>
            <w:tcW w:w="4706" w:type="dxa"/>
            <w:tcBorders>
              <w:top w:val="nil"/>
              <w:left w:val="nil"/>
              <w:bottom w:val="single" w:color="auto" w:sz="4" w:space="0"/>
              <w:right w:val="single" w:color="auto" w:sz="4" w:space="0"/>
            </w:tcBorders>
            <w:shd w:val="clear" w:color="auto" w:fill="F7FAFF"/>
            <w:tcMar>
              <w:left w:w="84" w:type="dxa"/>
              <w:right w:w="84"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b w:val="0"/>
                <w:i w:val="0"/>
                <w:caps w:val="0"/>
                <w:color w:val="333333"/>
                <w:spacing w:val="7"/>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47" w:type="dxa"/>
            <w:tcBorders>
              <w:top w:val="nil"/>
              <w:left w:val="single" w:color="auto" w:sz="4" w:space="0"/>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7"/>
                <w:sz w:val="19"/>
                <w:szCs w:val="19"/>
              </w:rPr>
              <w:t>20</w:t>
            </w:r>
          </w:p>
        </w:tc>
        <w:tc>
          <w:tcPr>
            <w:tcW w:w="2870" w:type="dxa"/>
            <w:tcBorders>
              <w:top w:val="nil"/>
              <w:left w:val="nil"/>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申办者、</w:t>
            </w:r>
            <w:r>
              <w:rPr>
                <w:rFonts w:hint="eastAsia" w:ascii="微软雅黑" w:hAnsi="微软雅黑" w:eastAsia="微软雅黑" w:cs="微软雅黑"/>
                <w:b w:val="0"/>
                <w:i w:val="0"/>
                <w:caps w:val="0"/>
                <w:color w:val="333333"/>
                <w:spacing w:val="7"/>
                <w:sz w:val="16"/>
                <w:szCs w:val="16"/>
              </w:rPr>
              <w:t>CRO</w:t>
            </w:r>
            <w:r>
              <w:rPr>
                <w:rFonts w:hint="eastAsia" w:ascii="宋体" w:hAnsi="宋体" w:eastAsia="宋体" w:cs="宋体"/>
                <w:b w:val="0"/>
                <w:i w:val="0"/>
                <w:caps w:val="0"/>
                <w:color w:val="333333"/>
                <w:spacing w:val="7"/>
                <w:sz w:val="16"/>
                <w:szCs w:val="16"/>
              </w:rPr>
              <w:t>、统计单位、参加单位信息表</w:t>
            </w:r>
          </w:p>
        </w:tc>
        <w:tc>
          <w:tcPr>
            <w:tcW w:w="4706" w:type="dxa"/>
            <w:tcBorders>
              <w:top w:val="nil"/>
              <w:left w:val="nil"/>
              <w:bottom w:val="single" w:color="auto" w:sz="4" w:space="0"/>
              <w:right w:val="single" w:color="auto" w:sz="4" w:space="0"/>
            </w:tcBorders>
            <w:shd w:val="clear" w:color="auto" w:fill="FCFCFC"/>
            <w:tcMar>
              <w:left w:w="84" w:type="dxa"/>
              <w:right w:w="84"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b w:val="0"/>
                <w:i w:val="0"/>
                <w:caps w:val="0"/>
                <w:color w:val="333333"/>
                <w:spacing w:val="7"/>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47" w:type="dxa"/>
            <w:tcBorders>
              <w:top w:val="nil"/>
              <w:left w:val="single" w:color="auto" w:sz="4" w:space="0"/>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7"/>
                <w:sz w:val="19"/>
                <w:szCs w:val="19"/>
              </w:rPr>
              <w:t>21</w:t>
            </w:r>
          </w:p>
        </w:tc>
        <w:tc>
          <w:tcPr>
            <w:tcW w:w="2870" w:type="dxa"/>
            <w:tcBorders>
              <w:top w:val="nil"/>
              <w:left w:val="nil"/>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本中心拟参加本试验的研究者名单</w:t>
            </w:r>
          </w:p>
        </w:tc>
        <w:tc>
          <w:tcPr>
            <w:tcW w:w="4706" w:type="dxa"/>
            <w:tcBorders>
              <w:top w:val="nil"/>
              <w:left w:val="nil"/>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包括姓名、专业、职称、初步分工等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jc w:val="center"/>
        </w:trPr>
        <w:tc>
          <w:tcPr>
            <w:tcW w:w="547" w:type="dxa"/>
            <w:tcBorders>
              <w:top w:val="nil"/>
              <w:left w:val="single" w:color="auto" w:sz="4" w:space="0"/>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7"/>
                <w:sz w:val="19"/>
                <w:szCs w:val="19"/>
              </w:rPr>
              <w:t>22</w:t>
            </w:r>
          </w:p>
        </w:tc>
        <w:tc>
          <w:tcPr>
            <w:tcW w:w="2870" w:type="dxa"/>
            <w:tcBorders>
              <w:top w:val="nil"/>
              <w:left w:val="nil"/>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本中心拟参加本试验的研究者资质</w:t>
            </w:r>
          </w:p>
        </w:tc>
        <w:tc>
          <w:tcPr>
            <w:tcW w:w="4706" w:type="dxa"/>
            <w:tcBorders>
              <w:top w:val="nil"/>
              <w:left w:val="nil"/>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包括：研究者简历原件（本人签名签日期）、以下复印件：</w:t>
            </w:r>
            <w:r>
              <w:rPr>
                <w:rFonts w:hint="eastAsia" w:ascii="微软雅黑" w:hAnsi="微软雅黑" w:eastAsia="微软雅黑" w:cs="微软雅黑"/>
                <w:b w:val="0"/>
                <w:i w:val="0"/>
                <w:caps w:val="0"/>
                <w:color w:val="333333"/>
                <w:spacing w:val="7"/>
                <w:sz w:val="16"/>
                <w:szCs w:val="16"/>
              </w:rPr>
              <w:t>GCP</w:t>
            </w:r>
            <w:r>
              <w:rPr>
                <w:rFonts w:hint="eastAsia" w:ascii="宋体" w:hAnsi="宋体" w:eastAsia="宋体" w:cs="宋体"/>
                <w:b w:val="0"/>
                <w:i w:val="0"/>
                <w:caps w:val="0"/>
                <w:color w:val="333333"/>
                <w:spacing w:val="7"/>
                <w:sz w:val="16"/>
                <w:szCs w:val="16"/>
              </w:rPr>
              <w:t>证书（近三年）、医师</w:t>
            </w:r>
            <w:r>
              <w:rPr>
                <w:rFonts w:hint="eastAsia" w:ascii="微软雅黑" w:hAnsi="微软雅黑" w:eastAsia="微软雅黑" w:cs="微软雅黑"/>
                <w:b w:val="0"/>
                <w:i w:val="0"/>
                <w:caps w:val="0"/>
                <w:color w:val="333333"/>
                <w:spacing w:val="7"/>
                <w:sz w:val="16"/>
                <w:szCs w:val="16"/>
              </w:rPr>
              <w:t>/</w:t>
            </w:r>
            <w:r>
              <w:rPr>
                <w:rFonts w:hint="eastAsia" w:ascii="宋体" w:hAnsi="宋体" w:eastAsia="宋体" w:cs="宋体"/>
                <w:b w:val="0"/>
                <w:i w:val="0"/>
                <w:caps w:val="0"/>
                <w:color w:val="333333"/>
                <w:spacing w:val="7"/>
                <w:sz w:val="16"/>
                <w:szCs w:val="16"/>
              </w:rPr>
              <w:t>护师执业证书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jc w:val="center"/>
        </w:trPr>
        <w:tc>
          <w:tcPr>
            <w:tcW w:w="547" w:type="dxa"/>
            <w:tcBorders>
              <w:top w:val="nil"/>
              <w:left w:val="single" w:color="auto" w:sz="4" w:space="0"/>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7"/>
                <w:sz w:val="19"/>
                <w:szCs w:val="19"/>
              </w:rPr>
              <w:t>23</w:t>
            </w:r>
          </w:p>
        </w:tc>
        <w:tc>
          <w:tcPr>
            <w:tcW w:w="2870" w:type="dxa"/>
            <w:tcBorders>
              <w:top w:val="nil"/>
              <w:left w:val="nil"/>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选择安慰剂对照的原因说明（如适用）</w:t>
            </w:r>
          </w:p>
        </w:tc>
        <w:tc>
          <w:tcPr>
            <w:tcW w:w="4706" w:type="dxa"/>
            <w:tcBorders>
              <w:top w:val="nil"/>
              <w:left w:val="nil"/>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如果是选择安慰剂作为对照，请提供选择安慰剂作为对照的原因说明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jc w:val="center"/>
        </w:trPr>
        <w:tc>
          <w:tcPr>
            <w:tcW w:w="547" w:type="dxa"/>
            <w:tcBorders>
              <w:top w:val="nil"/>
              <w:left w:val="single" w:color="auto" w:sz="4" w:space="0"/>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7"/>
                <w:sz w:val="19"/>
                <w:szCs w:val="19"/>
              </w:rPr>
              <w:t>24</w:t>
            </w:r>
          </w:p>
        </w:tc>
        <w:tc>
          <w:tcPr>
            <w:tcW w:w="2870" w:type="dxa"/>
            <w:tcBorders>
              <w:top w:val="nil"/>
              <w:left w:val="nil"/>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风险管理计划（如适用）</w:t>
            </w:r>
          </w:p>
        </w:tc>
        <w:tc>
          <w:tcPr>
            <w:tcW w:w="4706" w:type="dxa"/>
            <w:tcBorders>
              <w:top w:val="nil"/>
              <w:left w:val="nil"/>
              <w:bottom w:val="single" w:color="auto" w:sz="4" w:space="0"/>
              <w:right w:val="single" w:color="auto" w:sz="4" w:space="0"/>
            </w:tcBorders>
            <w:shd w:val="clear" w:color="auto" w:fill="FCFCFC"/>
            <w:tcMar>
              <w:left w:w="84" w:type="dxa"/>
              <w:right w:w="84"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b w:val="0"/>
                <w:i w:val="0"/>
                <w:caps w:val="0"/>
                <w:color w:val="333333"/>
                <w:spacing w:val="7"/>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47" w:type="dxa"/>
            <w:tcBorders>
              <w:top w:val="nil"/>
              <w:left w:val="single" w:color="auto" w:sz="4" w:space="0"/>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7"/>
                <w:sz w:val="19"/>
                <w:szCs w:val="19"/>
              </w:rPr>
              <w:t>25</w:t>
            </w:r>
          </w:p>
        </w:tc>
        <w:tc>
          <w:tcPr>
            <w:tcW w:w="2870" w:type="dxa"/>
            <w:tcBorders>
              <w:top w:val="nil"/>
              <w:left w:val="nil"/>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微软雅黑" w:hAnsi="微软雅黑" w:eastAsia="微软雅黑" w:cs="微软雅黑"/>
                <w:b w:val="0"/>
                <w:i w:val="0"/>
                <w:caps w:val="0"/>
                <w:color w:val="333333"/>
                <w:spacing w:val="7"/>
                <w:sz w:val="16"/>
                <w:szCs w:val="16"/>
              </w:rPr>
              <w:t>SMO</w:t>
            </w:r>
            <w:r>
              <w:rPr>
                <w:rFonts w:hint="eastAsia" w:ascii="宋体" w:hAnsi="宋体" w:eastAsia="宋体" w:cs="宋体"/>
                <w:b w:val="0"/>
                <w:i w:val="0"/>
                <w:caps w:val="0"/>
                <w:color w:val="333333"/>
                <w:spacing w:val="7"/>
                <w:sz w:val="16"/>
                <w:szCs w:val="16"/>
              </w:rPr>
              <w:t>和</w:t>
            </w:r>
            <w:r>
              <w:rPr>
                <w:rFonts w:hint="eastAsia" w:ascii="微软雅黑" w:hAnsi="微软雅黑" w:eastAsia="微软雅黑" w:cs="微软雅黑"/>
                <w:b w:val="0"/>
                <w:i w:val="0"/>
                <w:caps w:val="0"/>
                <w:color w:val="333333"/>
                <w:spacing w:val="7"/>
                <w:sz w:val="16"/>
                <w:szCs w:val="16"/>
              </w:rPr>
              <w:t>CRC</w:t>
            </w:r>
            <w:r>
              <w:rPr>
                <w:rFonts w:hint="eastAsia" w:ascii="宋体" w:hAnsi="宋体" w:eastAsia="宋体" w:cs="宋体"/>
                <w:b w:val="0"/>
                <w:i w:val="0"/>
                <w:caps w:val="0"/>
                <w:color w:val="333333"/>
                <w:spacing w:val="7"/>
                <w:sz w:val="16"/>
                <w:szCs w:val="16"/>
              </w:rPr>
              <w:t>资质资料（如适用）</w:t>
            </w:r>
          </w:p>
        </w:tc>
        <w:tc>
          <w:tcPr>
            <w:tcW w:w="4706" w:type="dxa"/>
            <w:tcBorders>
              <w:top w:val="nil"/>
              <w:left w:val="nil"/>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申办者</w:t>
            </w:r>
            <w:r>
              <w:rPr>
                <w:rFonts w:hint="eastAsia" w:ascii="微软雅黑" w:hAnsi="微软雅黑" w:eastAsia="微软雅黑" w:cs="微软雅黑"/>
                <w:b w:val="0"/>
                <w:i w:val="0"/>
                <w:caps w:val="0"/>
                <w:color w:val="333333"/>
                <w:spacing w:val="7"/>
                <w:sz w:val="16"/>
                <w:szCs w:val="16"/>
              </w:rPr>
              <w:t>/CRO</w:t>
            </w:r>
            <w:r>
              <w:rPr>
                <w:rFonts w:hint="eastAsia" w:ascii="宋体" w:hAnsi="宋体" w:eastAsia="宋体" w:cs="宋体"/>
                <w:b w:val="0"/>
                <w:i w:val="0"/>
                <w:caps w:val="0"/>
                <w:color w:val="333333"/>
                <w:spacing w:val="7"/>
                <w:sz w:val="16"/>
                <w:szCs w:val="16"/>
              </w:rPr>
              <w:t>的委托书；营业执照；</w:t>
            </w:r>
            <w:r>
              <w:rPr>
                <w:rFonts w:hint="eastAsia" w:ascii="微软雅黑" w:hAnsi="微软雅黑" w:eastAsia="微软雅黑" w:cs="微软雅黑"/>
                <w:b w:val="0"/>
                <w:i w:val="0"/>
                <w:caps w:val="0"/>
                <w:color w:val="333333"/>
                <w:spacing w:val="7"/>
                <w:sz w:val="16"/>
                <w:szCs w:val="16"/>
              </w:rPr>
              <w:t>CRC</w:t>
            </w:r>
            <w:r>
              <w:rPr>
                <w:rFonts w:hint="eastAsia" w:ascii="宋体" w:hAnsi="宋体" w:eastAsia="宋体" w:cs="宋体"/>
                <w:b w:val="0"/>
                <w:i w:val="0"/>
                <w:caps w:val="0"/>
                <w:color w:val="333333"/>
                <w:spacing w:val="7"/>
                <w:sz w:val="16"/>
                <w:szCs w:val="16"/>
              </w:rPr>
              <w:t>资质证明文件（简历、委托函、以下为复印件：身份证、毕业证、学位证、</w:t>
            </w:r>
            <w:r>
              <w:rPr>
                <w:rFonts w:hint="eastAsia" w:ascii="微软雅黑" w:hAnsi="微软雅黑" w:eastAsia="微软雅黑" w:cs="微软雅黑"/>
                <w:b w:val="0"/>
                <w:i w:val="0"/>
                <w:caps w:val="0"/>
                <w:color w:val="333333"/>
                <w:spacing w:val="7"/>
                <w:sz w:val="16"/>
                <w:szCs w:val="16"/>
              </w:rPr>
              <w:t>GCP</w:t>
            </w:r>
            <w:r>
              <w:rPr>
                <w:rFonts w:hint="eastAsia" w:ascii="宋体" w:hAnsi="宋体" w:eastAsia="宋体" w:cs="宋体"/>
                <w:b w:val="0"/>
                <w:i w:val="0"/>
                <w:caps w:val="0"/>
                <w:color w:val="333333"/>
                <w:spacing w:val="7"/>
                <w:sz w:val="16"/>
                <w:szCs w:val="16"/>
              </w:rPr>
              <w:t>证书（近三年））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jc w:val="center"/>
        </w:trPr>
        <w:tc>
          <w:tcPr>
            <w:tcW w:w="547" w:type="dxa"/>
            <w:tcBorders>
              <w:top w:val="nil"/>
              <w:left w:val="single" w:color="auto" w:sz="4" w:space="0"/>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7"/>
                <w:sz w:val="19"/>
                <w:szCs w:val="19"/>
              </w:rPr>
              <w:t>26</w:t>
            </w:r>
          </w:p>
        </w:tc>
        <w:tc>
          <w:tcPr>
            <w:tcW w:w="2870" w:type="dxa"/>
            <w:tcBorders>
              <w:top w:val="nil"/>
              <w:left w:val="nil"/>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药物临床试验申请表</w:t>
            </w:r>
          </w:p>
        </w:tc>
        <w:tc>
          <w:tcPr>
            <w:tcW w:w="4706" w:type="dxa"/>
            <w:tcBorders>
              <w:top w:val="nil"/>
              <w:left w:val="nil"/>
              <w:bottom w:val="single" w:color="auto" w:sz="4" w:space="0"/>
              <w:right w:val="single" w:color="auto" w:sz="4" w:space="0"/>
            </w:tcBorders>
            <w:shd w:val="clear" w:color="auto" w:fill="FCFCFC"/>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由各临床试验机构提供，可根据各机构的模板填写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jc w:val="center"/>
        </w:trPr>
        <w:tc>
          <w:tcPr>
            <w:tcW w:w="547" w:type="dxa"/>
            <w:tcBorders>
              <w:top w:val="nil"/>
              <w:left w:val="single" w:color="auto" w:sz="4" w:space="0"/>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b w:val="0"/>
                <w:i w:val="0"/>
                <w:caps w:val="0"/>
                <w:color w:val="333333"/>
                <w:spacing w:val="7"/>
                <w:sz w:val="19"/>
                <w:szCs w:val="19"/>
              </w:rPr>
              <w:t>27</w:t>
            </w:r>
          </w:p>
        </w:tc>
        <w:tc>
          <w:tcPr>
            <w:tcW w:w="2870" w:type="dxa"/>
            <w:tcBorders>
              <w:top w:val="nil"/>
              <w:left w:val="nil"/>
              <w:bottom w:val="single" w:color="auto" w:sz="4" w:space="0"/>
              <w:right w:val="single" w:color="auto" w:sz="4" w:space="0"/>
            </w:tcBorders>
            <w:shd w:val="clear" w:color="auto" w:fill="F7FAFF"/>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ascii="宋体" w:hAnsi="宋体" w:eastAsia="宋体" w:cs="宋体"/>
                <w:b w:val="0"/>
                <w:i w:val="0"/>
                <w:caps w:val="0"/>
                <w:color w:val="333333"/>
                <w:spacing w:val="7"/>
                <w:sz w:val="16"/>
                <w:szCs w:val="16"/>
              </w:rPr>
              <w:t>研究者利益冲突声明</w:t>
            </w:r>
          </w:p>
        </w:tc>
        <w:tc>
          <w:tcPr>
            <w:tcW w:w="4706" w:type="dxa"/>
            <w:tcBorders>
              <w:top w:val="nil"/>
              <w:left w:val="nil"/>
              <w:bottom w:val="single" w:color="auto" w:sz="4" w:space="0"/>
              <w:right w:val="single" w:color="auto" w:sz="4" w:space="0"/>
            </w:tcBorders>
            <w:shd w:val="clear" w:color="auto" w:fill="F7FAFF"/>
            <w:tcMar>
              <w:left w:w="84" w:type="dxa"/>
              <w:right w:w="84"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b w:val="0"/>
                <w:i w:val="0"/>
                <w:caps w:val="0"/>
                <w:color w:val="333333"/>
                <w:spacing w:val="7"/>
                <w:sz w:val="19"/>
                <w:szCs w:val="19"/>
              </w:rPr>
            </w:pPr>
          </w:p>
        </w:tc>
      </w:tr>
    </w:tbl>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auto"/>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6268BB"/>
    <w:rsid w:val="3C6268BB"/>
    <w:rsid w:val="6D535020"/>
    <w:rsid w:val="CEF0D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xiaohailuo/Library/Containers/com.kingsoft.wpsoffice.mac/Data/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Office_4.2.0.6720_F1E327BC-269C-435d-A152-05C5408002CA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2021-02-27T11:37:00Z</dcterms:created>
  <dc:creator>王晓霞</dc:creator>
  <cp:lastModifiedBy>迷人螺</cp:lastModifiedBy>
  <dcterms:modified xsi:type="dcterms:W3CDTF">2022-07-11T09:42:00Z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2052-4.2.0.6720</vt:lpwstr>
  </property>
  <property fmtid="{D5CDD505-2E9C-101B-9397-08002B2CF9AE}" pid="3" name="ICV">
    <vt:lpwstr>1A27A291E2B9A70AE87FCB62819A2486</vt:lpwstr>
  </property>
</Properties>
</file>