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严重不良事件审查质量控制报告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41"/>
        <w:gridCol w:w="2130"/>
        <w:gridCol w:w="3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研究进展情况：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在研      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正在招募受试者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正在实施研究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受试者干预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随访已经完成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不确定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（注：请提交结题报告）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5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受试者摘要：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从研究方案开始实施后筛选受试者总数：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已纳入的受试者总数：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受试者退出总数：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受试者完成总数：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以下项目请详细说明情况：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严重不良事件的名称：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严重不良事件发生的时间：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，报告时间：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是否在得知后24小时内上报？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采取的措施：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严重不良事件与试验药物/医疗器械是否有关系？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是（请说明）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是否得到了及时处理？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处理方式：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此事件在国内外是否有过报道？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1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Theme="minorEastAsia"/>
          <w:sz w:val="24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 </w:t>
    </w:r>
    <w:r>
      <w:rPr>
        <w:rFonts w:hint="default" w:ascii="Times New Roman" w:hAnsi="Times New Roman" w:cs="Times New Roman"/>
        <w:lang w:val="en-US" w:eastAsia="zh-CN"/>
      </w:rPr>
      <w:t>EC-AF-037-V01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4025C"/>
    <w:multiLevelType w:val="singleLevel"/>
    <w:tmpl w:val="3FA40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2F6F455C"/>
    <w:rsid w:val="5FBD5F1C"/>
    <w:rsid w:val="684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2024-01-04T16:37:00Z</dcterms:created>
  <dc:creator>dell</dc:creator>
  <cp:lastModifiedBy>qq</cp:lastModifiedBy>
  <dcterms:modified xsi:type="dcterms:W3CDTF">2024-01-06T15:50:01Z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5ECD8505FB00481CACED747562ADDD97_12</vt:lpwstr>
  </property>
</Properties>
</file>