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严重不良事件审查报告表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9"/>
        <w:gridCol w:w="712"/>
        <w:gridCol w:w="1150"/>
        <w:gridCol w:w="270"/>
        <w:gridCol w:w="1420"/>
        <w:gridCol w:w="614"/>
        <w:gridCol w:w="96"/>
        <w:gridCol w:w="71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试验项目名称</w:t>
            </w:r>
          </w:p>
        </w:tc>
        <w:tc>
          <w:tcPr>
            <w:tcW w:w="63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临床分期</w:t>
            </w:r>
          </w:p>
        </w:tc>
        <w:tc>
          <w:tcPr>
            <w:tcW w:w="186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0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严重不良事件名称</w:t>
            </w:r>
          </w:p>
        </w:tc>
        <w:tc>
          <w:tcPr>
            <w:tcW w:w="222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申办单位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/合同研究组织</w:t>
            </w:r>
          </w:p>
        </w:tc>
        <w:tc>
          <w:tcPr>
            <w:tcW w:w="568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申办者联系人</w:t>
            </w:r>
          </w:p>
        </w:tc>
        <w:tc>
          <w:tcPr>
            <w:tcW w:w="21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1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申请科室</w:t>
            </w:r>
          </w:p>
        </w:tc>
        <w:tc>
          <w:tcPr>
            <w:tcW w:w="14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递交材料</w:t>
            </w:r>
          </w:p>
        </w:tc>
        <w:tc>
          <w:tcPr>
            <w:tcW w:w="7104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参加会议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  <w:bookmarkStart w:id="0" w:name="_GoBack"/>
            <w:bookmarkEnd w:id="0"/>
          </w:p>
        </w:tc>
        <w:tc>
          <w:tcPr>
            <w:tcW w:w="28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投票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回避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继续试验</w:t>
            </w:r>
          </w:p>
        </w:tc>
        <w:tc>
          <w:tcPr>
            <w:tcW w:w="28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终止试验</w:t>
            </w:r>
          </w:p>
        </w:tc>
        <w:tc>
          <w:tcPr>
            <w:tcW w:w="28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暂停试验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8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审批结论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继续试验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终止试验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暂停试验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伦理委员会（盖章）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记录人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主任委员（签字）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审批日期：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eastAsia="宋体" w:cs="Times New Roman"/>
        <w:lang w:val="en-US" w:eastAsia="zh-CN"/>
      </w:rPr>
      <w:t>EC-AF-036-V01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42F554A1"/>
    <w:rsid w:val="536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2024-01-06T10:36:00Z</dcterms:created>
  <dc:creator>123</dc:creator>
  <cp:lastModifiedBy>qq</cp:lastModifiedBy>
  <dcterms:modified xsi:type="dcterms:W3CDTF">2024-01-06T15:47:43Z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1C0845C039204B6797D9EA1CF81B7749_12</vt:lpwstr>
  </property>
</Properties>
</file>